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C54DDF" w:rsidRDefault="00C54DDF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C54DDF" w:rsidRDefault="00C54DDF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C54DDF" w:rsidRPr="001A74ED" w:rsidRDefault="00C54DDF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990817" w:rsidRPr="001A74ED" w:rsidRDefault="00990817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990817" w:rsidRDefault="00990817" w:rsidP="001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bidi="en-US"/>
        </w:rPr>
        <w:t xml:space="preserve">ИТОГОВЫЙ </w:t>
      </w:r>
      <w:r w:rsidR="001A74ED">
        <w:rPr>
          <w:rFonts w:ascii="Times New Roman" w:eastAsia="Times New Roman" w:hAnsi="Times New Roman" w:cs="Times New Roman"/>
          <w:b/>
          <w:sz w:val="36"/>
          <w:szCs w:val="36"/>
          <w:lang w:val="ru-RU" w:bidi="en-US"/>
        </w:rPr>
        <w:t xml:space="preserve">ОТЧЕТ </w:t>
      </w:r>
    </w:p>
    <w:p w:rsidR="00990817" w:rsidRDefault="00990817" w:rsidP="001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bidi="en-US"/>
        </w:rPr>
      </w:pPr>
    </w:p>
    <w:p w:rsidR="001A74ED" w:rsidRPr="001A74ED" w:rsidRDefault="00990817" w:rsidP="001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bidi="en-US"/>
        </w:rPr>
        <w:t xml:space="preserve">о проделанной работе по </w:t>
      </w:r>
      <w:r w:rsidR="001A74ED" w:rsidRPr="001A74ED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>независимой оценк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>е</w:t>
      </w:r>
      <w:r w:rsidR="001A74ED" w:rsidRPr="001A74ED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 качества оказания социальных услуг государственными учреждениями социального обслуживания Ульяновской области</w:t>
      </w:r>
    </w:p>
    <w:p w:rsidR="001A74ED" w:rsidRPr="001A74ED" w:rsidRDefault="001A74ED" w:rsidP="001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</w:pPr>
    </w:p>
    <w:p w:rsidR="00990817" w:rsidRPr="0027289E" w:rsidRDefault="00990817" w:rsidP="00990817">
      <w:pPr>
        <w:jc w:val="center"/>
        <w:rPr>
          <w:rFonts w:ascii="Times New Roman" w:hAnsi="Times New Roman"/>
          <w:bCs/>
          <w:spacing w:val="-6"/>
          <w:shd w:val="clear" w:color="auto" w:fill="FFFFFF"/>
          <w:lang w:val="ru-RU"/>
        </w:rPr>
      </w:pPr>
      <w:r w:rsidRPr="0027289E">
        <w:rPr>
          <w:rFonts w:ascii="Times New Roman" w:hAnsi="Times New Roman"/>
          <w:bCs/>
          <w:spacing w:val="-6"/>
          <w:shd w:val="clear" w:color="auto" w:fill="FFFFFF"/>
          <w:lang w:val="ru-RU"/>
        </w:rPr>
        <w:t>(государственный контракт №</w:t>
      </w:r>
      <w:r w:rsidRPr="00DB4E54">
        <w:rPr>
          <w:rFonts w:ascii="Times New Roman" w:hAnsi="Times New Roman"/>
          <w:lang w:val="ru-RU"/>
        </w:rPr>
        <w:t>0/1-519 Ап от 16.09.2016</w:t>
      </w:r>
      <w:r w:rsidRPr="0027289E">
        <w:rPr>
          <w:rStyle w:val="iceouttxt"/>
          <w:rFonts w:ascii="Times New Roman" w:hAnsi="Times New Roman"/>
          <w:lang w:val="ru-RU"/>
        </w:rPr>
        <w:t>)</w:t>
      </w:r>
    </w:p>
    <w:p w:rsidR="001A74ED" w:rsidRPr="001A74ED" w:rsidRDefault="001A74ED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Default="001A74ED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2F5206" w:rsidRPr="001A74ED" w:rsidRDefault="002F5206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990817" w:rsidRPr="00F70515" w:rsidRDefault="00990817" w:rsidP="00990817">
      <w:pPr>
        <w:spacing w:line="23" w:lineRule="atLeast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ООО «Артефакт»</w:t>
      </w:r>
      <w:r w:rsidRPr="00F7051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</w:t>
      </w:r>
      <w:r w:rsidRPr="00F70515">
        <w:rPr>
          <w:rFonts w:ascii="Times New Roman" w:hAnsi="Times New Roman"/>
          <w:lang w:val="ru-RU"/>
        </w:rPr>
        <w:t>Новикова М.А.</w:t>
      </w:r>
      <w:r>
        <w:rPr>
          <w:rFonts w:ascii="Times New Roman" w:hAnsi="Times New Roman"/>
          <w:lang w:val="ru-RU"/>
        </w:rPr>
        <w:t>)</w:t>
      </w:r>
      <w:r w:rsidRPr="00F70515">
        <w:rPr>
          <w:rFonts w:ascii="Times New Roman" w:hAnsi="Times New Roman"/>
          <w:lang w:val="ru-RU"/>
        </w:rPr>
        <w:tab/>
        <w:t xml:space="preserve">__________________________ </w:t>
      </w:r>
    </w:p>
    <w:p w:rsidR="00990817" w:rsidRPr="00F70515" w:rsidRDefault="00990817" w:rsidP="00990817">
      <w:pPr>
        <w:spacing w:line="23" w:lineRule="atLeast"/>
        <w:jc w:val="right"/>
        <w:rPr>
          <w:rFonts w:ascii="Times New Roman" w:hAnsi="Times New Roman"/>
          <w:lang w:val="ru-RU"/>
        </w:rPr>
      </w:pPr>
    </w:p>
    <w:p w:rsidR="00990817" w:rsidRPr="00F271EE" w:rsidRDefault="00990817" w:rsidP="00990817">
      <w:pPr>
        <w:spacing w:line="23" w:lineRule="atLeast"/>
        <w:jc w:val="right"/>
        <w:rPr>
          <w:rFonts w:ascii="Times New Roman" w:hAnsi="Times New Roman"/>
          <w:lang w:val="ru-RU"/>
        </w:rPr>
      </w:pPr>
      <w:r w:rsidRPr="00F271EE">
        <w:rPr>
          <w:rFonts w:ascii="Times New Roman" w:hAnsi="Times New Roman"/>
          <w:lang w:val="ru-RU"/>
        </w:rPr>
        <w:t>«____» __________________ 201</w:t>
      </w:r>
      <w:r>
        <w:rPr>
          <w:rFonts w:ascii="Times New Roman" w:hAnsi="Times New Roman"/>
          <w:lang w:val="ru-RU"/>
        </w:rPr>
        <w:t>6</w:t>
      </w:r>
      <w:r w:rsidRPr="00F271EE">
        <w:rPr>
          <w:rFonts w:ascii="Times New Roman" w:hAnsi="Times New Roman"/>
          <w:lang w:val="ru-RU"/>
        </w:rPr>
        <w:t xml:space="preserve"> г.</w:t>
      </w:r>
    </w:p>
    <w:p w:rsidR="00990817" w:rsidRPr="00F271EE" w:rsidRDefault="00990817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990817" w:rsidRPr="00F271EE" w:rsidRDefault="00990817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990817" w:rsidRDefault="00990817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040E19" w:rsidRPr="00F271EE" w:rsidRDefault="00040E19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990817" w:rsidRDefault="00990817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040E19" w:rsidRDefault="00040E19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040E19" w:rsidRDefault="00040E19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040E19" w:rsidRDefault="00040E19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040E19" w:rsidRDefault="00040E19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040E19" w:rsidRDefault="00040E19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DC2F02" w:rsidRDefault="00DC2F02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DC2F02" w:rsidRDefault="00DC2F02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990817" w:rsidRDefault="00990817" w:rsidP="00990817">
      <w:pPr>
        <w:spacing w:line="23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Ульяновск</w:t>
      </w:r>
      <w:r w:rsidRPr="00E41778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id w:val="545878359"/>
        <w:docPartObj>
          <w:docPartGallery w:val="Table of Contents"/>
          <w:docPartUnique/>
        </w:docPartObj>
      </w:sdtPr>
      <w:sdtEndPr>
        <w:rPr>
          <w:bCs/>
          <w:sz w:val="21"/>
          <w:szCs w:val="21"/>
        </w:rPr>
      </w:sdtEndPr>
      <w:sdtContent>
        <w:p w:rsidR="00817032" w:rsidRPr="002F5206" w:rsidRDefault="00945897" w:rsidP="00945897">
          <w:pPr>
            <w:pStyle w:val="ac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2F520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2D1E1F" w:rsidRPr="002D1E1F" w:rsidRDefault="002D1E1F" w:rsidP="002D1E1F">
          <w:pPr>
            <w:rPr>
              <w:lang w:val="ru-RU" w:eastAsia="ru-RU"/>
            </w:rPr>
          </w:pPr>
        </w:p>
        <w:p w:rsidR="00945897" w:rsidRPr="00006CD0" w:rsidRDefault="00945897" w:rsidP="00945897">
          <w:pPr>
            <w:rPr>
              <w:rFonts w:ascii="Times New Roman" w:hAnsi="Times New Roman" w:cs="Times New Roman"/>
              <w:sz w:val="2"/>
              <w:szCs w:val="2"/>
              <w:lang w:val="ru-RU" w:eastAsia="ru-RU"/>
            </w:rPr>
          </w:pPr>
        </w:p>
        <w:p w:rsidR="00857D2A" w:rsidRDefault="00817032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r w:rsidRPr="00006CD0">
            <w:rPr>
              <w:rFonts w:ascii="Times New Roman" w:hAnsi="Times New Roman" w:cs="Times New Roman"/>
              <w:sz w:val="21"/>
              <w:szCs w:val="21"/>
            </w:rPr>
            <w:fldChar w:fldCharType="begin"/>
          </w:r>
          <w:r w:rsidRPr="00006CD0">
            <w:rPr>
              <w:rFonts w:ascii="Times New Roman" w:hAnsi="Times New Roman" w:cs="Times New Roman"/>
              <w:sz w:val="21"/>
              <w:szCs w:val="21"/>
            </w:rPr>
            <w:instrText xml:space="preserve"> TOC \o "1-3" \h \z \u </w:instrText>
          </w:r>
          <w:r w:rsidRPr="00006CD0">
            <w:rPr>
              <w:rFonts w:ascii="Times New Roman" w:hAnsi="Times New Roman" w:cs="Times New Roman"/>
              <w:sz w:val="21"/>
              <w:szCs w:val="21"/>
            </w:rPr>
            <w:fldChar w:fldCharType="separate"/>
          </w:r>
          <w:hyperlink w:anchor="_Toc473198377" w:history="1">
            <w:r w:rsidR="00857D2A" w:rsidRPr="00FC62AF">
              <w:rPr>
                <w:rStyle w:val="ad"/>
                <w:rFonts w:eastAsia="Times New Roman"/>
                <w:noProof/>
                <w:lang w:val="ru-RU" w:bidi="en-US"/>
              </w:rPr>
              <w:t>Введение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_Toc473198377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4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78" w:history="1">
            <w:r w:rsidR="00857D2A" w:rsidRPr="00FC62AF">
              <w:rPr>
                <w:rStyle w:val="ad"/>
                <w:noProof/>
                <w:lang w:val="ru-RU"/>
              </w:rPr>
              <w:t>Глава 1. Оценка качества работы организаций по баллам в разрезе утверждённых критериев и показателей (отдельно по каждому учреждению и интегральная оценка)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_Toc473198378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7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79" w:history="1">
            <w:r w:rsidR="00857D2A" w:rsidRPr="00FC62AF">
              <w:rPr>
                <w:rStyle w:val="ad"/>
                <w:noProof/>
              </w:rPr>
              <w:t>1.1. Средняя интегральная оценка качества услуг и оценка в разрезе общих критериев по всем организациям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_Toc473198379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9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80" w:history="1">
            <w:r w:rsidR="00857D2A" w:rsidRPr="00FC62AF">
              <w:rPr>
                <w:rStyle w:val="ad"/>
                <w:noProof/>
              </w:rPr>
              <w:t>1.2. Интегральная оценка качества услуг в разрезе организаций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_Toc473198380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10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81" w:history="1">
            <w:r w:rsidR="00857D2A" w:rsidRPr="00FC62AF">
              <w:rPr>
                <w:rStyle w:val="ad"/>
                <w:noProof/>
              </w:rPr>
              <w:t>1.3. Интегральная оценка качества услуг в разрезе типов организаций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_Toc473198381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12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82" w:history="1">
            <w:r w:rsidR="00857D2A" w:rsidRPr="00FC62AF">
              <w:rPr>
                <w:rStyle w:val="ad"/>
                <w:noProof/>
              </w:rPr>
              <w:t>1.4. БЛОК 1. Открытость и доступность информации об организации социального обслуживания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_Toc473198382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15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83" w:history="1">
            <w:r w:rsidR="00857D2A" w:rsidRPr="00FC62AF">
              <w:rPr>
                <w:rStyle w:val="ad"/>
                <w:noProof/>
              </w:rPr>
              <w:t>1.4. БЛОК 2. Показатели, характеризующие комфортность условий предоставления социальных услуг и доступность их получения.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_Toc473198383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21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84" w:history="1">
            <w:r w:rsidR="00857D2A" w:rsidRPr="00FC62AF">
              <w:rPr>
                <w:rStyle w:val="ad"/>
                <w:noProof/>
              </w:rPr>
              <w:t>1.5. БЛОК 3. Показатели, характеризующие время ожидания предоставления социальной услуги (только для услуг, предоставляемых в нестационарных и полустационарных учреждениях).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_Toc473198384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25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85" w:history="1">
            <w:r w:rsidR="00857D2A" w:rsidRPr="00FC62AF">
              <w:rPr>
                <w:rStyle w:val="ad"/>
                <w:noProof/>
              </w:rPr>
              <w:t>1.6. БЛОК 4. Показатели, характеризующие доброжелательность, вежливость, компетентность работников организаций социального обслуживания.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_Toc473198385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27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86" w:history="1">
            <w:r w:rsidR="00857D2A" w:rsidRPr="00FC62AF">
              <w:rPr>
                <w:rStyle w:val="ad"/>
                <w:noProof/>
              </w:rPr>
              <w:t>1.7. БЛОК 5. Показатели, характеризующие удовлетворенность получателей качеством оказания услуг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_Toc473198386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31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87" w:history="1">
            <w:r w:rsidR="00857D2A" w:rsidRPr="00FC62AF">
              <w:rPr>
                <w:rStyle w:val="ad"/>
                <w:rFonts w:eastAsia="Times New Roman"/>
                <w:noProof/>
                <w:lang w:val="ru-RU" w:eastAsia="ru-RU"/>
              </w:rPr>
              <w:t>Глава 2. Конкретные выводы и рекомендации по улучшению деятельности каждой из организаций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_Toc473198387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35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88" w:history="1">
            <w:r w:rsidR="00857D2A" w:rsidRPr="00FC62AF">
              <w:rPr>
                <w:rStyle w:val="ad"/>
                <w:noProof/>
              </w:rPr>
              <w:t>3.1. ОГКУСО «Реабилитационный центр для детей и подростков с ограниченными возможностями «Подсолнух» в г. Ульяновске»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_Toc473198388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35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89" w:history="1">
            <w:r w:rsidR="00857D2A" w:rsidRPr="00FC62AF">
              <w:rPr>
                <w:rStyle w:val="ad"/>
                <w:noProof/>
              </w:rPr>
              <w:t>3.2. ОГКУСО «Социально-реабилитационный центр для несовершеннолетних «Причал надежды» - центр по профилактике семейного благополучия»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_Toc473198389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40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90" w:history="1">
            <w:r w:rsidR="00857D2A" w:rsidRPr="00FC62AF">
              <w:rPr>
                <w:rStyle w:val="ad"/>
                <w:noProof/>
              </w:rPr>
              <w:t>3.3. ОГКУСО «Детский дом-интернат для умственно отсталых детей «Родник» в с. Максимовка»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_Toc473198390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45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91" w:history="1">
            <w:r w:rsidR="00857D2A" w:rsidRPr="00FC62AF">
              <w:rPr>
                <w:rStyle w:val="ad"/>
                <w:noProof/>
              </w:rPr>
              <w:t>3.4. ОГКУСО «Реабилитационный центр для детей и подростков с ограниченными возможностями здоровья в г. Димитровграде»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_Toc473198391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50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92" w:history="1">
            <w:r w:rsidR="00857D2A" w:rsidRPr="00FC62AF">
              <w:rPr>
                <w:rStyle w:val="ad"/>
                <w:noProof/>
              </w:rPr>
              <w:t>3.5. ОГКУСО «Социально-реабилитационный центр для несовершеннолетних «Алые паруса» в г. Ульяновске»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_Toc473198392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55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93" w:history="1">
            <w:r w:rsidR="00857D2A" w:rsidRPr="00FC62AF">
              <w:rPr>
                <w:rStyle w:val="ad"/>
                <w:noProof/>
              </w:rPr>
              <w:t>3.6. ОГКУСО «Социально-реабилитационный центр для несовершеннолетних «Радуга» в г. Димитровграде»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_Toc473198393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60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94" w:history="1">
            <w:r w:rsidR="00857D2A" w:rsidRPr="00FC62AF">
              <w:rPr>
                <w:rStyle w:val="ad"/>
                <w:noProof/>
              </w:rPr>
              <w:t>3.7. ОГКУСО «Реабилитационный центр для детей и подростков с ограниченными возможностями «Восхождение» в с. Большие Ключищи»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_Toc473198394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65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95" w:history="1">
            <w:r w:rsidR="00857D2A" w:rsidRPr="00FC62AF">
              <w:rPr>
                <w:rStyle w:val="ad"/>
                <w:noProof/>
              </w:rPr>
              <w:t>3.8. ОГКУСО «Социально-реабилитационный центр для несовершеннолетних «Планета детства» в г. Барыше»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_Toc473198395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71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96" w:history="1">
            <w:r w:rsidR="00857D2A" w:rsidRPr="00FC62AF">
              <w:rPr>
                <w:rStyle w:val="ad"/>
                <w:noProof/>
              </w:rPr>
              <w:t>3.9. ОГКУС «Социально-реабилитационный центр для несовершеннолетних «Открытый дом» в г. Ульяновске»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_Toc473198396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76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97" w:history="1">
            <w:r w:rsidR="00857D2A" w:rsidRPr="00FC62AF">
              <w:rPr>
                <w:rStyle w:val="ad"/>
                <w:noProof/>
              </w:rPr>
              <w:t>3.10. ОГКУСО «Социальный приют для детей и подростков «Росток» в д. Рокотушка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_Toc473198397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81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98" w:history="1">
            <w:r w:rsidR="00857D2A" w:rsidRPr="00FC62AF">
              <w:rPr>
                <w:rStyle w:val="ad"/>
                <w:noProof/>
              </w:rPr>
              <w:t>3.11. ОГКУСО «Социально-реабилитационный центр для несовершеннолетних «Рябинка» в с. Труслейка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_Toc473198398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86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399" w:history="1">
            <w:r w:rsidR="00857D2A" w:rsidRPr="00FC62AF">
              <w:rPr>
                <w:rStyle w:val="ad"/>
                <w:noProof/>
              </w:rPr>
              <w:t>3.12. ОГКУСО «Социальный приют для детей и подростков «Ручеёк» в р.п. Красный Гуляй»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_Toc473198399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91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57D2A" w:rsidRDefault="00557595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val="ru-RU" w:eastAsia="ru-RU"/>
            </w:rPr>
          </w:pPr>
          <w:hyperlink w:anchor="_Toc473198400" w:history="1">
            <w:r w:rsidR="00857D2A" w:rsidRPr="00FC62AF">
              <w:rPr>
                <w:rStyle w:val="ad"/>
                <w:noProof/>
                <w:lang w:val="ru-RU"/>
              </w:rPr>
              <w:t>Приложение 1. Средние значения оценок по каждому критерию и параметру оценки качества предоставления социальных услуг</w:t>
            </w:r>
            <w:r w:rsidR="00857D2A">
              <w:rPr>
                <w:noProof/>
                <w:webHidden/>
              </w:rPr>
              <w:tab/>
            </w:r>
            <w:r w:rsidR="00857D2A">
              <w:rPr>
                <w:noProof/>
                <w:webHidden/>
              </w:rPr>
              <w:fldChar w:fldCharType="begin"/>
            </w:r>
            <w:r w:rsidR="00857D2A">
              <w:rPr>
                <w:noProof/>
                <w:webHidden/>
              </w:rPr>
              <w:instrText xml:space="preserve"> PAGEREF _Toc473198400 \h </w:instrText>
            </w:r>
            <w:r w:rsidR="00857D2A">
              <w:rPr>
                <w:noProof/>
                <w:webHidden/>
              </w:rPr>
            </w:r>
            <w:r w:rsidR="00857D2A">
              <w:rPr>
                <w:noProof/>
                <w:webHidden/>
              </w:rPr>
              <w:fldChar w:fldCharType="separate"/>
            </w:r>
            <w:r w:rsidR="00857D2A">
              <w:rPr>
                <w:noProof/>
                <w:webHidden/>
              </w:rPr>
              <w:t>98</w:t>
            </w:r>
            <w:r w:rsidR="00857D2A">
              <w:rPr>
                <w:noProof/>
                <w:webHidden/>
              </w:rPr>
              <w:fldChar w:fldCharType="end"/>
            </w:r>
          </w:hyperlink>
        </w:p>
        <w:p w:rsidR="00817032" w:rsidRPr="00006CD0" w:rsidRDefault="00817032" w:rsidP="00945897">
          <w:pPr>
            <w:pStyle w:val="11"/>
            <w:tabs>
              <w:tab w:val="right" w:leader="dot" w:pos="10054"/>
            </w:tabs>
            <w:rPr>
              <w:rFonts w:ascii="Times New Roman" w:hAnsi="Times New Roman" w:cs="Times New Roman"/>
              <w:sz w:val="21"/>
              <w:szCs w:val="21"/>
            </w:rPr>
          </w:pPr>
          <w:r w:rsidRPr="00006CD0">
            <w:rPr>
              <w:rFonts w:ascii="Times New Roman" w:hAnsi="Times New Roman" w:cs="Times New Roman"/>
              <w:b/>
              <w:bCs/>
              <w:sz w:val="21"/>
              <w:szCs w:val="21"/>
            </w:rPr>
            <w:fldChar w:fldCharType="end"/>
          </w:r>
        </w:p>
      </w:sdtContent>
    </w:sdt>
    <w:p w:rsidR="002D1E1F" w:rsidRDefault="002D1E1F">
      <w:pPr>
        <w:rPr>
          <w:rFonts w:ascii="Times New Roman" w:eastAsia="Times New Roman" w:hAnsi="Times New Roman" w:cstheme="majorBidi"/>
          <w:b/>
          <w:sz w:val="32"/>
          <w:szCs w:val="32"/>
          <w:lang w:val="ru-RU" w:bidi="en-US"/>
        </w:rPr>
      </w:pPr>
      <w:bookmarkStart w:id="0" w:name="_Toc441514543"/>
      <w:r>
        <w:rPr>
          <w:rFonts w:eastAsia="Times New Roman"/>
          <w:lang w:val="ru-RU" w:bidi="en-US"/>
        </w:rPr>
        <w:br w:type="page"/>
      </w:r>
    </w:p>
    <w:p w:rsidR="00C54DDF" w:rsidRDefault="00C54DDF" w:rsidP="00DD21C0">
      <w:pPr>
        <w:pStyle w:val="1"/>
        <w:rPr>
          <w:rFonts w:eastAsia="Times New Roman"/>
          <w:lang w:val="ru-RU" w:bidi="en-US"/>
        </w:rPr>
      </w:pPr>
      <w:bookmarkStart w:id="1" w:name="_Toc473198377"/>
      <w:r>
        <w:rPr>
          <w:rFonts w:eastAsia="Times New Roman"/>
          <w:lang w:val="ru-RU" w:bidi="en-US"/>
        </w:rPr>
        <w:lastRenderedPageBreak/>
        <w:t>Введение</w:t>
      </w:r>
      <w:bookmarkEnd w:id="0"/>
      <w:bookmarkEnd w:id="1"/>
    </w:p>
    <w:p w:rsidR="00990817" w:rsidRPr="00990817" w:rsidRDefault="00990817" w:rsidP="00990817">
      <w:pPr>
        <w:rPr>
          <w:lang w:val="ru-RU" w:bidi="en-US"/>
        </w:rPr>
      </w:pPr>
    </w:p>
    <w:p w:rsidR="00990817" w:rsidRPr="00990817" w:rsidRDefault="00C54DDF" w:rsidP="00990817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90817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Настоящий отчет составлен по результатам проведения независимой оценки </w:t>
      </w:r>
      <w:r w:rsidRPr="0099081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 xml:space="preserve">качества </w:t>
      </w:r>
      <w:r w:rsidR="00990817" w:rsidRPr="0099081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оказания социальных услуг государственными учреждениями социального обслуживания Ульяновской области составлена в рамках выполнения государственного контракта №</w:t>
      </w:r>
      <w:r w:rsidR="00990817" w:rsidRPr="00990817">
        <w:rPr>
          <w:rFonts w:ascii="Times New Roman" w:hAnsi="Times New Roman"/>
          <w:sz w:val="24"/>
          <w:szCs w:val="24"/>
          <w:lang w:val="ru-RU"/>
        </w:rPr>
        <w:t>0/1-519 Ап от 16.09.2016, заключенного между Министерством здравоохранения, семьи и социального благополучия Ульяновской области и ООО «Артефакт».</w:t>
      </w:r>
    </w:p>
    <w:p w:rsidR="00C54DDF" w:rsidRPr="00990817" w:rsidRDefault="00990817" w:rsidP="009908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99081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Основанием </w:t>
      </w:r>
      <w:r w:rsidRPr="00990817">
        <w:rPr>
          <w:rFonts w:ascii="Times New Roman" w:eastAsia="Times New Roman" w:hAnsi="Times New Roman"/>
          <w:sz w:val="24"/>
          <w:szCs w:val="24"/>
          <w:lang w:val="ru-RU" w:eastAsia="ru-RU"/>
        </w:rPr>
        <w:t>для проведения социологического исследования является Федеральный закон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 Исследование проводится в целях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деятельности организаций социального обслуживания.</w:t>
      </w:r>
    </w:p>
    <w:p w:rsidR="00C54DDF" w:rsidRPr="00990817" w:rsidRDefault="00C54DDF" w:rsidP="009908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</w:pPr>
      <w:r w:rsidRPr="00990817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Согласно нормативным документам, регулирующим независимую оценку качества оказания услуг</w:t>
      </w:r>
      <w:r w:rsidRPr="00990817">
        <w:rPr>
          <w:rStyle w:val="a9"/>
          <w:rFonts w:ascii="Times New Roman" w:eastAsia="Times New Roman" w:hAnsi="Times New Roman" w:cs="Times New Roman"/>
          <w:sz w:val="24"/>
          <w:szCs w:val="24"/>
          <w:lang w:val="ru-RU" w:bidi="en-US"/>
        </w:rPr>
        <w:footnoteReference w:id="1"/>
      </w:r>
      <w:r w:rsidRPr="00990817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и Методике </w:t>
      </w:r>
      <w:r w:rsidRPr="00990817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исследования по независимой оценке качества оказания социальных услуг государственными учреждениями социального обслуживания Ульяновской области, были использованы следующие методы сбора информации:</w:t>
      </w:r>
    </w:p>
    <w:p w:rsidR="00C54DDF" w:rsidRPr="00DD21C0" w:rsidRDefault="00C54DDF" w:rsidP="009908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</w:pPr>
      <w:r w:rsidRPr="00990817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>1. Кабинетный анализа Интернет-сайта.</w:t>
      </w:r>
      <w:r w:rsidR="00DD21C0" w:rsidRPr="00990817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 xml:space="preserve"> </w:t>
      </w:r>
      <w:r w:rsidR="00DD21C0" w:rsidRPr="00990817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Был проведен аудит</w:t>
      </w:r>
      <w:r w:rsidRPr="00990817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 xml:space="preserve"> Интернет-сайт</w:t>
      </w:r>
      <w:r w:rsidR="00DD21C0" w:rsidRPr="00990817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ов</w:t>
      </w:r>
      <w:r w:rsidRPr="00990817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 xml:space="preserve"> </w:t>
      </w:r>
      <w:r w:rsidR="00990817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всех 12</w:t>
      </w:r>
      <w:r w:rsidR="00DD21C0" w:rsidRPr="00990817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 xml:space="preserve">-ти обследуемых </w:t>
      </w:r>
      <w:r w:rsidRPr="00990817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организаци</w:t>
      </w:r>
      <w:r w:rsidR="00DD21C0" w:rsidRPr="00990817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й</w:t>
      </w:r>
      <w:r w:rsidRPr="00990817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 xml:space="preserve"> </w:t>
      </w:r>
      <w:r w:rsidR="00DD21C0" w:rsidRPr="00990817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на предмет</w:t>
      </w:r>
      <w:r w:rsidRPr="00990817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 xml:space="preserve"> наличия или отсутствия информации о деятельности</w:t>
      </w:r>
      <w:r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 xml:space="preserve"> организации и другой информации, отраженной в Приказе Минтруда от №995н и ФЗ№442, ст.13 ч.3.</w:t>
      </w:r>
    </w:p>
    <w:p w:rsidR="00C54DDF" w:rsidRPr="00DD21C0" w:rsidRDefault="00C54DDF" w:rsidP="00DD21C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</w:pPr>
      <w:r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2. Фиксирование факта наличия во время визита в организацию.</w:t>
      </w:r>
      <w:r w:rsidR="00DD21C0"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Факт наличия или отсутствия того или иного параметра работы организации оценива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ся при визите в организацию и осмотре мест предоставления услуг. </w:t>
      </w:r>
      <w:r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Сбор информации проводился по всем обследуемым учреждениям.</w:t>
      </w:r>
    </w:p>
    <w:p w:rsidR="00C54DDF" w:rsidRPr="00DD21C0" w:rsidRDefault="00C54DDF" w:rsidP="00DD21C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3. Фиксирование факта наличия методом контрольного аудита (или "контрольной закупки").</w:t>
      </w:r>
      <w:r w:rsidR="00DD21C0"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Было проведено 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исследование взаимодействия организаций с заинтересованными контактными лицами по вопросам, отражающим параметры исследования. Взаимодействие происходи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ло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путем телефонного разговора с представителями организаций, в 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ходе которого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выясня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лись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параметры их работы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указанные в Методике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 целью повышения эффективности независимой оценки, о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рганизации о проведении данного аудита заранее не предупрежда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лись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Сбор информации проводился по всем обследуемым учреждениям.</w:t>
      </w:r>
    </w:p>
    <w:p w:rsidR="00DD21C0" w:rsidRDefault="00C54DDF" w:rsidP="00DD21C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lastRenderedPageBreak/>
        <w:t xml:space="preserve">4. Получение информации посредством </w:t>
      </w:r>
      <w:r w:rsidR="00990817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запроса информации в ходе визита в организацию</w:t>
      </w:r>
      <w:r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.</w:t>
      </w:r>
      <w:r w:rsidR="00DD21C0"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Запросы в организации </w:t>
      </w:r>
      <w:r w:rsid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направлялись в каждую из 14-ти организаций</w:t>
      </w:r>
      <w:r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от имени Исполнителя. Официальный ответ организации является основой для оценки.</w:t>
      </w:r>
      <w:r w:rsidR="00DD21C0" w:rsidRPr="00DD21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C54DDF" w:rsidRPr="00DD21C0" w:rsidRDefault="00C54DDF" w:rsidP="00DD21C0">
      <w:pPr>
        <w:pStyle w:val="ab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5. Опрос получателей услуг.</w:t>
      </w:r>
      <w:r w:rsidR="00DD21C0" w:rsidRPr="00DD21C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DD21C0">
        <w:rPr>
          <w:rFonts w:ascii="Times New Roman" w:hAnsi="Times New Roman"/>
          <w:sz w:val="24"/>
          <w:szCs w:val="24"/>
          <w:lang w:val="ru-RU"/>
        </w:rPr>
        <w:t>Опрос получателей услуг проводи</w:t>
      </w:r>
      <w:r w:rsidR="00DD21C0">
        <w:rPr>
          <w:rFonts w:ascii="Times New Roman" w:hAnsi="Times New Roman"/>
          <w:sz w:val="24"/>
          <w:szCs w:val="24"/>
          <w:lang w:val="ru-RU"/>
        </w:rPr>
        <w:t>л</w:t>
      </w:r>
      <w:r w:rsidRPr="00DD21C0">
        <w:rPr>
          <w:rFonts w:ascii="Times New Roman" w:hAnsi="Times New Roman"/>
          <w:sz w:val="24"/>
          <w:szCs w:val="24"/>
          <w:lang w:val="ru-RU"/>
        </w:rPr>
        <w:t>ся с выездом по месту предоставления услуги. Опрос на дому осуществля</w:t>
      </w:r>
      <w:r w:rsidR="00DD21C0">
        <w:rPr>
          <w:rFonts w:ascii="Times New Roman" w:hAnsi="Times New Roman"/>
          <w:sz w:val="24"/>
          <w:szCs w:val="24"/>
          <w:lang w:val="ru-RU"/>
        </w:rPr>
        <w:t>лся</w:t>
      </w:r>
      <w:r w:rsidRPr="00DD21C0">
        <w:rPr>
          <w:rFonts w:ascii="Times New Roman" w:hAnsi="Times New Roman"/>
          <w:sz w:val="24"/>
          <w:szCs w:val="24"/>
          <w:lang w:val="ru-RU"/>
        </w:rPr>
        <w:t xml:space="preserve"> совместно с социальн</w:t>
      </w:r>
      <w:r w:rsidR="00DD21C0">
        <w:rPr>
          <w:rFonts w:ascii="Times New Roman" w:hAnsi="Times New Roman"/>
          <w:sz w:val="24"/>
          <w:szCs w:val="24"/>
          <w:lang w:val="ru-RU"/>
        </w:rPr>
        <w:t>ыми</w:t>
      </w:r>
      <w:r w:rsidRPr="00DD21C0">
        <w:rPr>
          <w:rFonts w:ascii="Times New Roman" w:hAnsi="Times New Roman"/>
          <w:sz w:val="24"/>
          <w:szCs w:val="24"/>
          <w:lang w:val="ru-RU"/>
        </w:rPr>
        <w:t xml:space="preserve"> работника</w:t>
      </w:r>
      <w:r w:rsidR="00DD21C0">
        <w:rPr>
          <w:rFonts w:ascii="Times New Roman" w:hAnsi="Times New Roman"/>
          <w:sz w:val="24"/>
          <w:szCs w:val="24"/>
          <w:lang w:val="ru-RU"/>
        </w:rPr>
        <w:t>ми по формализованной анкете</w:t>
      </w:r>
      <w:r w:rsidRPr="00DD21C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D21C0"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 xml:space="preserve">Опрошено 620 получателей услуг. Выборка составлена согласно требованиям Технического задания (см. </w:t>
      </w:r>
      <w:proofErr w:type="spellStart"/>
      <w:r w:rsidR="00DD21C0"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пп</w:t>
      </w:r>
      <w:proofErr w:type="spellEnd"/>
      <w:r w:rsidR="00DD21C0" w:rsidRPr="00DD21C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. 2.3., 2.4., 2.5). Сбор информации проводился по всем обследуемым учреждениям.</w:t>
      </w:r>
    </w:p>
    <w:p w:rsidR="00DD21C0" w:rsidRPr="00990817" w:rsidRDefault="00E97F8A" w:rsidP="00E97F8A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990817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Результатами исследования являются:</w:t>
      </w:r>
    </w:p>
    <w:p w:rsidR="00990817" w:rsidRPr="00990817" w:rsidRDefault="00990817" w:rsidP="0099081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990817">
        <w:rPr>
          <w:rFonts w:ascii="Times New Roman" w:hAnsi="Times New Roman"/>
          <w:sz w:val="24"/>
          <w:szCs w:val="24"/>
          <w:lang w:val="ru-RU"/>
        </w:rPr>
        <w:t xml:space="preserve"> оценк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990817">
        <w:rPr>
          <w:rFonts w:ascii="Times New Roman" w:hAnsi="Times New Roman"/>
          <w:sz w:val="24"/>
          <w:szCs w:val="24"/>
          <w:lang w:val="ru-RU"/>
        </w:rPr>
        <w:t>качества работы организаций по баллам в разрезе утверждённых критериев и показателей (отдельно по каждому учреждению и интегральн</w:t>
      </w:r>
      <w:r>
        <w:rPr>
          <w:rFonts w:ascii="Times New Roman" w:hAnsi="Times New Roman"/>
          <w:sz w:val="24"/>
          <w:szCs w:val="24"/>
          <w:lang w:val="ru-RU"/>
        </w:rPr>
        <w:t>ая оценка</w:t>
      </w:r>
      <w:r w:rsidRPr="00990817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990817" w:rsidRPr="00990817" w:rsidRDefault="00990817" w:rsidP="0099081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0817">
        <w:rPr>
          <w:rFonts w:ascii="Times New Roman" w:hAnsi="Times New Roman"/>
          <w:sz w:val="24"/>
          <w:szCs w:val="24"/>
          <w:lang w:val="ru-RU"/>
        </w:rPr>
        <w:t>- общие рейтинги по типам организаций по совокупности набранных баллов;</w:t>
      </w:r>
    </w:p>
    <w:p w:rsidR="00990817" w:rsidRPr="00990817" w:rsidRDefault="00990817" w:rsidP="0099081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0817">
        <w:rPr>
          <w:rFonts w:ascii="Times New Roman" w:hAnsi="Times New Roman"/>
          <w:sz w:val="24"/>
          <w:szCs w:val="24"/>
          <w:lang w:val="ru-RU"/>
        </w:rPr>
        <w:t xml:space="preserve">- рейтинги организаций по типам организаций в разрезе каждого отдельного критерия; </w:t>
      </w:r>
    </w:p>
    <w:p w:rsidR="00990817" w:rsidRPr="00990817" w:rsidRDefault="00990817" w:rsidP="0099081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0817">
        <w:rPr>
          <w:rFonts w:ascii="Times New Roman" w:hAnsi="Times New Roman"/>
          <w:sz w:val="24"/>
          <w:szCs w:val="24"/>
          <w:lang w:val="ru-RU"/>
        </w:rPr>
        <w:t>- итоговый вывод о качестве работы организаций в форме презентационных материалов, включающих цветные фотографии, подтверждающие выполнение критериев (при наличии возможности подтверждения выполнения критерия фотоснимком);</w:t>
      </w:r>
    </w:p>
    <w:p w:rsidR="00990817" w:rsidRPr="00990817" w:rsidRDefault="00990817" w:rsidP="0099081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0817">
        <w:rPr>
          <w:rFonts w:ascii="Times New Roman" w:hAnsi="Times New Roman"/>
          <w:sz w:val="24"/>
          <w:szCs w:val="24"/>
          <w:lang w:val="ru-RU"/>
        </w:rPr>
        <w:t>- конкретные рекомендации по улучшению деятельности каждой из организаций.</w:t>
      </w:r>
    </w:p>
    <w:p w:rsidR="00C54DDF" w:rsidRDefault="00DB4F4D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Методики расчета показателей представлены в соответствующих разделах отчета.</w:t>
      </w:r>
    </w:p>
    <w:p w:rsidR="005B15FF" w:rsidRDefault="005B15FF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ectPr w:rsidR="005B15FF" w:rsidSect="00040E1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616" w:bottom="709" w:left="1560" w:header="567" w:footer="399" w:gutter="0"/>
          <w:cols w:space="708"/>
          <w:titlePg/>
          <w:docGrid w:linePitch="360"/>
        </w:sectPr>
      </w:pPr>
    </w:p>
    <w:p w:rsidR="002445C2" w:rsidRPr="00A93861" w:rsidRDefault="00A93861" w:rsidP="00DB4F4D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5B15F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lastRenderedPageBreak/>
        <w:t>Выборка исследования</w:t>
      </w:r>
    </w:p>
    <w:p w:rsidR="002445C2" w:rsidRPr="005B15FF" w:rsidRDefault="002445C2" w:rsidP="005B1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2"/>
          <w:szCs w:val="12"/>
          <w:lang w:val="ru-RU" w:eastAsia="ru-RU"/>
        </w:rPr>
      </w:pPr>
    </w:p>
    <w:p w:rsidR="00DC2F02" w:rsidRDefault="004165E4" w:rsidP="005B1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таблице ниже представлен объем выборки исследования, проводившегося в рамках независимой оценки качества социальных услуг.</w:t>
      </w:r>
      <w:r w:rsidR="002B25B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Опрос выполнен согласно требованиям выборки в полном объеме. Опрошены законные представители получателей услуг. </w:t>
      </w:r>
    </w:p>
    <w:p w:rsidR="00DC2F02" w:rsidRPr="005B15FF" w:rsidRDefault="00DC2F02" w:rsidP="005B15FF">
      <w:pPr>
        <w:spacing w:after="0" w:line="240" w:lineRule="auto"/>
        <w:rPr>
          <w:rFonts w:ascii="Times New Roman" w:hAnsi="Times New Roman"/>
          <w:sz w:val="12"/>
          <w:szCs w:val="12"/>
          <w:lang w:val="ru-RU"/>
        </w:rPr>
      </w:pPr>
    </w:p>
    <w:tbl>
      <w:tblPr>
        <w:tblW w:w="136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13"/>
        <w:gridCol w:w="3551"/>
        <w:gridCol w:w="1417"/>
        <w:gridCol w:w="1296"/>
        <w:gridCol w:w="1014"/>
      </w:tblGrid>
      <w:tr w:rsidR="004165E4" w:rsidRPr="002B25B4" w:rsidTr="004165E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5E4" w:rsidRPr="002B25B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2B25B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№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5E4" w:rsidRPr="002B25B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2B25B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Наименование учреждения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5E4" w:rsidRPr="002B25B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2B25B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Адрес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Количество респондентов в выборке</w:t>
            </w:r>
          </w:p>
        </w:tc>
      </w:tr>
      <w:tr w:rsidR="004165E4" w:rsidRPr="004165E4" w:rsidTr="004165E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2B25B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2B25B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2B25B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Количество респондентов в полустационарных учреждениях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vertAlign w:val="superscript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Количество респондентов в стационарных учреждениях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ВСЕГО</w:t>
            </w:r>
          </w:p>
        </w:tc>
      </w:tr>
      <w:tr w:rsidR="004165E4" w:rsidRPr="002B25B4" w:rsidTr="004165E4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  <w:t>Социально-реабилитационные центры для несовершеннолетних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165E4" w:rsidRPr="004165E4" w:rsidTr="004165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>ОГКУСО «Социально-реабилитационный центр для несовершеннолетних «Открытый дом» в г. Ульяновске»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г. Ульяновск,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ул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Рябикова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4165E4" w:rsidRPr="004165E4" w:rsidTr="004165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>ОГКУСО «Социально-реабилитационный центр для несовершеннолетних «Причал надежды» - центр по профилактике семейного благополучия»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г. Ульяновск,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бульвар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Фестивальный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21</w:t>
            </w:r>
          </w:p>
        </w:tc>
      </w:tr>
      <w:tr w:rsidR="004165E4" w:rsidRPr="004165E4" w:rsidTr="004165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>ОГКУСО «Социально-реабилитационный центр для несовершеннолетних «Радуга» в г. Димитровграде»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г. Димитровград, ул. Терешковой, 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22</w:t>
            </w:r>
          </w:p>
        </w:tc>
      </w:tr>
      <w:tr w:rsidR="004165E4" w:rsidRPr="004165E4" w:rsidTr="004165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>ОГКУСО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г.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Барыш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пл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Фабричная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,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25</w:t>
            </w:r>
          </w:p>
        </w:tc>
      </w:tr>
      <w:tr w:rsidR="004165E4" w:rsidRPr="004165E4" w:rsidTr="004165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 xml:space="preserve">ОГКУСО «Социально-реабилитационный центр для несовершеннолетних «Рябинка» в с. </w:t>
            </w:r>
            <w:proofErr w:type="spellStart"/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>Труслейка</w:t>
            </w:r>
            <w:proofErr w:type="spellEnd"/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>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Инзенский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район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, с.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Труслейка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20</w:t>
            </w:r>
          </w:p>
        </w:tc>
      </w:tr>
      <w:tr w:rsidR="004165E4" w:rsidRPr="004165E4" w:rsidTr="004165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>ОГКУСО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г. Ульяновск,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пр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Менделеева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26</w:t>
            </w:r>
          </w:p>
        </w:tc>
      </w:tr>
      <w:tr w:rsidR="004165E4" w:rsidRPr="002B25B4" w:rsidTr="004165E4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  <w:t>Социальные приюты для детей и подростков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165E4" w:rsidRPr="004165E4" w:rsidTr="004165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 xml:space="preserve">ОГКУСО «Социальный приют для детей и подростков «Росток» в д. </w:t>
            </w:r>
            <w:proofErr w:type="spellStart"/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>Рокотушка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Новоспасский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район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, д.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Рокотушка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14</w:t>
            </w:r>
          </w:p>
        </w:tc>
      </w:tr>
      <w:tr w:rsidR="004165E4" w:rsidRPr="004165E4" w:rsidTr="004165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>ОГКУСО «Социальный приют для детей и подростков «Ручеёк» в р.п. Красный Гуляй»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Сенгилеевский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район, р.п. Красный Гуляй, ул.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Строительная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14</w:t>
            </w:r>
          </w:p>
        </w:tc>
      </w:tr>
      <w:tr w:rsidR="004165E4" w:rsidRPr="002B25B4" w:rsidTr="004165E4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  <w:t>Реабилитационные центры для детей и подростков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165E4" w:rsidRPr="004165E4" w:rsidTr="004165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>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г. Ульяновск,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ул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Герасимова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53</w:t>
            </w:r>
          </w:p>
        </w:tc>
      </w:tr>
      <w:tr w:rsidR="004165E4" w:rsidRPr="004165E4" w:rsidTr="004165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>ОГКУСО «Реабилитационный центр для детей и подростков с ограниченными возможностями здоровья в г. Димитровграде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г. Димитровград,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ул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Куйбышева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, 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15</w:t>
            </w:r>
          </w:p>
        </w:tc>
      </w:tr>
      <w:tr w:rsidR="004165E4" w:rsidRPr="004165E4" w:rsidTr="004165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>ОГКУСО «Реабилитационный центр для детей и подростков с ограниченными возможностями «Восхождение» в с. Большие Ключищи»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Ульяновский район, с. Большие Ключищи, ул.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Ульянова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16</w:t>
            </w:r>
          </w:p>
        </w:tc>
      </w:tr>
      <w:tr w:rsidR="004165E4" w:rsidRPr="002B25B4" w:rsidTr="004165E4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ind w:right="-1079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  <w:t>Детский дом-интернат для умственно отсталых детей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ind w:right="-1079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4" w:rsidRPr="004165E4" w:rsidRDefault="004165E4" w:rsidP="005B15FF">
            <w:pPr>
              <w:spacing w:after="0" w:line="240" w:lineRule="auto"/>
              <w:ind w:right="-1079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165E4" w:rsidRPr="004165E4" w:rsidTr="004165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tabs>
                <w:tab w:val="left" w:pos="285"/>
                <w:tab w:val="left" w:pos="8820"/>
              </w:tabs>
              <w:spacing w:after="0" w:line="240" w:lineRule="auto"/>
              <w:ind w:left="-426" w:right="-1079" w:firstLine="42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</w:rP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 xml:space="preserve">ОГКУСО «Детский </w:t>
            </w:r>
            <w:proofErr w:type="spellStart"/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>дом-интернат</w:t>
            </w:r>
            <w:proofErr w:type="spellEnd"/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 xml:space="preserve"> для умственно отсталых детей «Родник» в с. </w:t>
            </w:r>
            <w:proofErr w:type="spellStart"/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>Максимовка</w:t>
            </w:r>
            <w:proofErr w:type="spellEnd"/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>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Ульяновский район, с. </w:t>
            </w:r>
            <w:proofErr w:type="spellStart"/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Максимовка</w:t>
            </w:r>
            <w:proofErr w:type="spellEnd"/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ул. М. Горького, д.1а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23</w:t>
            </w:r>
          </w:p>
        </w:tc>
      </w:tr>
      <w:tr w:rsidR="004165E4" w:rsidRPr="00494322" w:rsidTr="004165E4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E4" w:rsidRPr="004165E4" w:rsidRDefault="004165E4" w:rsidP="005B15F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color w:val="000000"/>
                <w:spacing w:val="-6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5E4" w:rsidRP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4" w:rsidRDefault="004165E4" w:rsidP="005B15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165E4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267</w:t>
            </w:r>
          </w:p>
        </w:tc>
      </w:tr>
    </w:tbl>
    <w:p w:rsidR="005B15FF" w:rsidRDefault="005B15FF" w:rsidP="005B15FF">
      <w:pPr>
        <w:rPr>
          <w:lang w:val="ru-RU"/>
        </w:rPr>
        <w:sectPr w:rsidR="005B15FF" w:rsidSect="005B15FF">
          <w:pgSz w:w="15840" w:h="12240" w:orient="landscape"/>
          <w:pgMar w:top="616" w:right="709" w:bottom="568" w:left="1134" w:header="567" w:footer="399" w:gutter="0"/>
          <w:cols w:space="708"/>
          <w:titlePg/>
          <w:docGrid w:linePitch="360"/>
        </w:sectPr>
      </w:pPr>
      <w:bookmarkStart w:id="2" w:name="_Toc441514544"/>
    </w:p>
    <w:p w:rsidR="00990817" w:rsidRDefault="00DB4F4D" w:rsidP="00990817">
      <w:pPr>
        <w:pStyle w:val="1"/>
        <w:rPr>
          <w:lang w:val="ru-RU"/>
        </w:rPr>
      </w:pPr>
      <w:bookmarkStart w:id="3" w:name="_Toc473198378"/>
      <w:r w:rsidRPr="004F016F">
        <w:rPr>
          <w:lang w:val="ru-RU"/>
        </w:rPr>
        <w:lastRenderedPageBreak/>
        <w:t xml:space="preserve">Глава 1. </w:t>
      </w:r>
      <w:r w:rsidR="00990817" w:rsidRPr="00990817">
        <w:rPr>
          <w:lang w:val="ru-RU"/>
        </w:rPr>
        <w:t>Оценка качества работы организаций по баллам в разрезе утверждённых критериев и показателей (отдельно по каждому учреждению и интегральная оценка)</w:t>
      </w:r>
      <w:bookmarkEnd w:id="3"/>
    </w:p>
    <w:p w:rsidR="00990817" w:rsidRPr="00990817" w:rsidRDefault="00990817" w:rsidP="00990817">
      <w:pPr>
        <w:rPr>
          <w:lang w:val="ru-RU"/>
        </w:rPr>
      </w:pPr>
    </w:p>
    <w:p w:rsidR="00990817" w:rsidRPr="000C0840" w:rsidRDefault="00990817" w:rsidP="001D290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0840">
        <w:rPr>
          <w:rFonts w:ascii="Times New Roman" w:hAnsi="Times New Roman" w:cs="Times New Roman"/>
          <w:sz w:val="24"/>
          <w:szCs w:val="24"/>
          <w:lang w:val="ru-RU"/>
        </w:rPr>
        <w:t>В данном разделе представлены итоговые результаты оценки по всем 5-ти общим критериям, а также по каждому критерию отдельно. Рейтинги организаций приведены для всех типов организаций.</w:t>
      </w:r>
    </w:p>
    <w:p w:rsidR="00421303" w:rsidRPr="00FD0DAA" w:rsidRDefault="00421303" w:rsidP="00421303">
      <w:pPr>
        <w:pStyle w:val="ConsPlusCell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Методика получения интегральной оценки качества работы организации социального обслуживания и общего рейтинга учреждений социального обслуживания основана </w:t>
      </w:r>
      <w:r w:rsidRPr="00FD0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FD0DAA">
        <w:rPr>
          <w:rFonts w:ascii="Times New Roman" w:hAnsi="Times New Roman" w:cs="Times New Roman"/>
          <w:bCs/>
          <w:sz w:val="24"/>
          <w:szCs w:val="24"/>
        </w:rPr>
        <w:t>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</w:t>
      </w:r>
      <w:r w:rsidRPr="00FD0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Министерства труда и социальной защиты Российской Федерации №391а от 30 августа 2013 г.).</w:t>
      </w:r>
    </w:p>
    <w:p w:rsidR="00421303" w:rsidRPr="00FD0DAA" w:rsidRDefault="00421303" w:rsidP="00421303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7BD">
        <w:rPr>
          <w:rFonts w:ascii="Times New Roman" w:hAnsi="Times New Roman" w:cs="Times New Roman"/>
          <w:sz w:val="24"/>
          <w:szCs w:val="24"/>
          <w:u w:val="single"/>
          <w:lang w:val="ru-RU"/>
        </w:rPr>
        <w:t>Интегральная оценка качества работы организации социального обслуживания</w:t>
      </w:r>
      <w:r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>Ик</m:t>
        </m:r>
      </m:oMath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DAA">
        <w:rPr>
          <w:rFonts w:ascii="Times New Roman" w:hAnsi="Times New Roman" w:cs="Times New Roman"/>
          <w:sz w:val="24"/>
          <w:szCs w:val="24"/>
          <w:lang w:val="ru-RU"/>
        </w:rPr>
        <w:t>рассчитывается по следующей формуле:</w:t>
      </w:r>
    </w:p>
    <w:p w:rsidR="00421303" w:rsidRPr="00FD0DAA" w:rsidRDefault="00421303" w:rsidP="00421303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ru-RU"/>
          </w:rPr>
          <m:t>Ик=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=1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10</m:t>
                </m:r>
              </m:sup>
            </m:sSubSup>
          </m:e>
        </m:nary>
      </m:oMath>
      <w:r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DAA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421303" w:rsidRPr="00FD0DAA" w:rsidRDefault="00557595" w:rsidP="00421303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10</m:t>
            </m:r>
          </m:sup>
        </m:sSubSup>
      </m:oMath>
      <w:r w:rsidR="00421303"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– значение показателя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421303"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по десятибалльной шкале;</w:t>
      </w:r>
    </w:p>
    <w:p w:rsidR="00421303" w:rsidRPr="00FD0DAA" w:rsidRDefault="00557595" w:rsidP="00421303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421303"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– значение весового коэффициента показателя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421303"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, при этом сумма всех весовых коэффициентов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421303"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= 1.</w:t>
      </w:r>
    </w:p>
    <w:p w:rsidR="00421303" w:rsidRDefault="00421303" w:rsidP="00421303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Значения весовых коэффициентов показателей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установлены</w:t>
      </w:r>
      <w:r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с учетом общей значимости набора показателей п</w:t>
      </w:r>
      <w:r>
        <w:rPr>
          <w:rFonts w:ascii="Times New Roman" w:hAnsi="Times New Roman" w:cs="Times New Roman"/>
          <w:sz w:val="24"/>
          <w:szCs w:val="24"/>
          <w:lang w:val="ru-RU"/>
        </w:rPr>
        <w:t>о общим критериям.</w:t>
      </w:r>
    </w:p>
    <w:p w:rsidR="00421303" w:rsidRPr="00140601" w:rsidRDefault="00421303" w:rsidP="00421303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421303" w:rsidRPr="00140601" w:rsidRDefault="00C67DAA" w:rsidP="00421303">
      <w:pPr>
        <w:pStyle w:val="aa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Таблица 1</w:t>
      </w:r>
      <w:r w:rsidR="00421303" w:rsidRPr="00140601">
        <w:rPr>
          <w:rFonts w:ascii="Times New Roman" w:hAnsi="Times New Roman" w:cs="Times New Roman"/>
          <w:sz w:val="20"/>
          <w:szCs w:val="20"/>
          <w:lang w:val="ru-RU"/>
        </w:rPr>
        <w:t>. Критерии значимости показателей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  <w:gridCol w:w="1043"/>
      </w:tblGrid>
      <w:tr w:rsidR="00421303" w:rsidRPr="00A337BD" w:rsidTr="00421303">
        <w:tc>
          <w:tcPr>
            <w:tcW w:w="9067" w:type="dxa"/>
          </w:tcPr>
          <w:p w:rsidR="00421303" w:rsidRPr="00A337BD" w:rsidRDefault="00421303" w:rsidP="00421303">
            <w:pPr>
              <w:spacing w:after="0" w:line="276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</w:t>
            </w:r>
            <w:proofErr w:type="spellEnd"/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</w:t>
            </w:r>
            <w:proofErr w:type="spellEnd"/>
          </w:p>
        </w:tc>
        <w:tc>
          <w:tcPr>
            <w:tcW w:w="1043" w:type="dxa"/>
          </w:tcPr>
          <w:p w:rsidR="00421303" w:rsidRPr="00A337BD" w:rsidRDefault="00421303" w:rsidP="00421303">
            <w:pPr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Значимость</w:t>
            </w:r>
            <w:proofErr w:type="spellEnd"/>
          </w:p>
        </w:tc>
      </w:tr>
      <w:tr w:rsidR="00421303" w:rsidRPr="00A337BD" w:rsidTr="00421303">
        <w:tc>
          <w:tcPr>
            <w:tcW w:w="9067" w:type="dxa"/>
          </w:tcPr>
          <w:p w:rsidR="00421303" w:rsidRPr="00A337BD" w:rsidRDefault="00421303" w:rsidP="00421303">
            <w:pPr>
              <w:pStyle w:val="aa"/>
              <w:spacing w:after="0" w:line="276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Открытость и доступность информации об организации социального обслуживания </w:t>
            </w:r>
          </w:p>
        </w:tc>
        <w:tc>
          <w:tcPr>
            <w:tcW w:w="1043" w:type="dxa"/>
          </w:tcPr>
          <w:p w:rsidR="00421303" w:rsidRPr="00A337BD" w:rsidRDefault="00421303" w:rsidP="00421303">
            <w:pPr>
              <w:pStyle w:val="aa"/>
              <w:spacing w:after="0" w:line="276" w:lineRule="auto"/>
              <w:ind w:left="0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21303" w:rsidRPr="00A337BD" w:rsidTr="00421303">
        <w:tc>
          <w:tcPr>
            <w:tcW w:w="9067" w:type="dxa"/>
          </w:tcPr>
          <w:p w:rsidR="00421303" w:rsidRPr="00A337BD" w:rsidRDefault="00421303" w:rsidP="00421303">
            <w:pPr>
              <w:pStyle w:val="aa"/>
              <w:spacing w:after="0" w:line="276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Комфортность условий и доступность получения социальных услуг, в том числе для граждан с ограниченными возможностями здоровья</w:t>
            </w:r>
          </w:p>
        </w:tc>
        <w:tc>
          <w:tcPr>
            <w:tcW w:w="1043" w:type="dxa"/>
          </w:tcPr>
          <w:p w:rsidR="00421303" w:rsidRPr="00A337BD" w:rsidRDefault="00421303" w:rsidP="00421303">
            <w:pPr>
              <w:pStyle w:val="aa"/>
              <w:spacing w:after="0" w:line="276" w:lineRule="auto"/>
              <w:ind w:left="0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21303" w:rsidRPr="00A337BD" w:rsidTr="00421303">
        <w:tc>
          <w:tcPr>
            <w:tcW w:w="9067" w:type="dxa"/>
          </w:tcPr>
          <w:p w:rsidR="00421303" w:rsidRPr="00A337BD" w:rsidRDefault="00421303" w:rsidP="00421303">
            <w:pPr>
              <w:pStyle w:val="aa"/>
              <w:spacing w:after="0" w:line="276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Время ожидания в очереди при получении социальных услуг</w:t>
            </w:r>
          </w:p>
        </w:tc>
        <w:tc>
          <w:tcPr>
            <w:tcW w:w="1043" w:type="dxa"/>
          </w:tcPr>
          <w:p w:rsidR="00421303" w:rsidRPr="00A337BD" w:rsidRDefault="00421303" w:rsidP="00421303">
            <w:pPr>
              <w:pStyle w:val="aa"/>
              <w:spacing w:after="0" w:line="276" w:lineRule="auto"/>
              <w:ind w:left="0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421303" w:rsidRPr="00A337BD" w:rsidTr="00421303">
        <w:tc>
          <w:tcPr>
            <w:tcW w:w="9067" w:type="dxa"/>
          </w:tcPr>
          <w:p w:rsidR="00421303" w:rsidRPr="00A337BD" w:rsidRDefault="00421303" w:rsidP="00421303">
            <w:pPr>
              <w:pStyle w:val="aa"/>
              <w:spacing w:after="0" w:line="276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Доброжелательность, вежливость и компетентность работников организации социального обслуживания </w:t>
            </w:r>
          </w:p>
        </w:tc>
        <w:tc>
          <w:tcPr>
            <w:tcW w:w="1043" w:type="dxa"/>
          </w:tcPr>
          <w:p w:rsidR="00421303" w:rsidRPr="00A337BD" w:rsidRDefault="00421303" w:rsidP="00421303">
            <w:pPr>
              <w:pStyle w:val="aa"/>
              <w:spacing w:after="0" w:line="276" w:lineRule="auto"/>
              <w:ind w:left="0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21303" w:rsidRPr="00A337BD" w:rsidTr="00421303">
        <w:tc>
          <w:tcPr>
            <w:tcW w:w="9067" w:type="dxa"/>
          </w:tcPr>
          <w:p w:rsidR="00421303" w:rsidRPr="00A337BD" w:rsidRDefault="00421303" w:rsidP="00421303">
            <w:pPr>
              <w:pStyle w:val="aa"/>
              <w:spacing w:after="0" w:line="276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Удовлетворенность качеством обслуживания в организации социального обслуживания </w:t>
            </w:r>
          </w:p>
        </w:tc>
        <w:tc>
          <w:tcPr>
            <w:tcW w:w="1043" w:type="dxa"/>
          </w:tcPr>
          <w:p w:rsidR="00421303" w:rsidRPr="00A337BD" w:rsidRDefault="00421303" w:rsidP="00421303">
            <w:pPr>
              <w:pStyle w:val="aa"/>
              <w:spacing w:after="0" w:line="276" w:lineRule="auto"/>
              <w:ind w:left="0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7BD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</w:tr>
    </w:tbl>
    <w:p w:rsidR="00421303" w:rsidRDefault="00421303" w:rsidP="00421303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21303" w:rsidRDefault="00421303" w:rsidP="00421303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AA">
        <w:rPr>
          <w:rFonts w:ascii="Times New Roman" w:hAnsi="Times New Roman" w:cs="Times New Roman"/>
          <w:sz w:val="24"/>
          <w:szCs w:val="24"/>
          <w:lang w:val="ru-RU"/>
        </w:rPr>
        <w:t>Приведение показателей качества работы организации социального обслуживания к сопоставимым значениям по десятибалльной шкале рекомендуется производить следующими способами:</w:t>
      </w:r>
    </w:p>
    <w:p w:rsidR="00421303" w:rsidRPr="00FD0DAA" w:rsidRDefault="00421303" w:rsidP="00421303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для показателей, увеличение значений которых характеризует повышение качества работы организации социального обслуживания, определяется максимальное (целевое) значение в исходной единице измерения, которому соответствует 10 баллов по десятибалльной шкале и минимальное (худшее) значение показателя в исходной единице измерения, которому соответствует 0 баллов по десятибалльной шкале. В этом случае значения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10</m:t>
            </m:r>
          </m:sup>
        </m:sSubSup>
      </m:oMath>
      <w:r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по оцениваемым организациям рассчитываются по следующей формуле:</w:t>
      </w:r>
    </w:p>
    <w:p w:rsidR="00421303" w:rsidRPr="00FD0DAA" w:rsidRDefault="00557595" w:rsidP="00421303">
      <w:pPr>
        <w:pStyle w:val="aa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10</m:t>
            </m:r>
          </m:sup>
        </m:sSubSup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/>
            </m:sSub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мин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макс</m:t>
                </m:r>
              </m:sup>
            </m:sSub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мин</m:t>
                </m:r>
              </m:sup>
            </m:sSubSup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ru-RU"/>
          </w:rPr>
          <m:t>×10</m:t>
        </m:r>
      </m:oMath>
      <w:r w:rsidR="00421303"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>, где:</w:t>
      </w:r>
    </w:p>
    <w:p w:rsidR="00421303" w:rsidRPr="00FD0DAA" w:rsidRDefault="00557595" w:rsidP="00421303">
      <w:pPr>
        <w:pStyle w:val="aa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/>
        </m:sSubSup>
      </m:oMath>
      <w:r w:rsidR="00421303"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значение показателя в исходной единице измерения;</w:t>
      </w:r>
    </w:p>
    <w:p w:rsidR="00421303" w:rsidRPr="00FD0DAA" w:rsidRDefault="00557595" w:rsidP="00421303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макс</m:t>
            </m:r>
          </m:sup>
        </m:sSubSup>
      </m:oMath>
      <w:r w:rsidR="00421303"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421303" w:rsidRPr="00FD0DAA">
        <w:rPr>
          <w:rFonts w:ascii="Times New Roman" w:hAnsi="Times New Roman" w:cs="Times New Roman"/>
          <w:sz w:val="24"/>
          <w:szCs w:val="24"/>
          <w:lang w:val="ru-RU"/>
        </w:rPr>
        <w:t>максимальное (целевое) значение показателя в исходной единице измерения;</w:t>
      </w:r>
    </w:p>
    <w:p w:rsidR="00421303" w:rsidRPr="00FD0DAA" w:rsidRDefault="00557595" w:rsidP="00421303">
      <w:pPr>
        <w:pStyle w:val="aa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мин</m:t>
            </m:r>
          </m:sup>
        </m:sSubSup>
      </m:oMath>
      <w:r w:rsidR="00421303"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421303" w:rsidRPr="00FD0DAA">
        <w:rPr>
          <w:rFonts w:ascii="Times New Roman" w:hAnsi="Times New Roman" w:cs="Times New Roman"/>
          <w:sz w:val="24"/>
          <w:szCs w:val="24"/>
          <w:lang w:val="ru-RU"/>
        </w:rPr>
        <w:t>минимальное (худшее) значение показателя в исходной единице измерения.</w:t>
      </w:r>
    </w:p>
    <w:p w:rsidR="00421303" w:rsidRPr="00FD0DAA" w:rsidRDefault="00421303" w:rsidP="00421303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ля показателей, увеличение значений которых характеризует снижение качества работы организации социального обслуживания населения, определяется минимальное (целевое) значение в исходной единице измерения, которому соответствует 10 баллов по десяти балльной шкале и максимальное (худшее) значение показателя в исходной единице измерения, которому соответствует 0 баллов по десяти балльной шкале. В этом случае значения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10</m:t>
            </m:r>
          </m:sup>
        </m:sSubSup>
      </m:oMath>
      <w:r w:rsidRPr="00FD0DAA">
        <w:rPr>
          <w:rFonts w:ascii="Times New Roman" w:hAnsi="Times New Roman" w:cs="Times New Roman"/>
          <w:sz w:val="24"/>
          <w:szCs w:val="24"/>
          <w:lang w:val="ru-RU"/>
        </w:rPr>
        <w:t xml:space="preserve"> по оцениваемым организациям рассчитываются по следующей формуле:</w:t>
      </w:r>
    </w:p>
    <w:p w:rsidR="00421303" w:rsidRPr="00FD0DAA" w:rsidRDefault="00557595" w:rsidP="00421303">
      <w:pPr>
        <w:pStyle w:val="aa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10</m:t>
            </m:r>
          </m:sup>
        </m:sSubSup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/>
            </m:sSub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макс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мин</m:t>
                </m:r>
              </m:sup>
            </m:sSub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макс</m:t>
                </m:r>
              </m:sup>
            </m:sSubSup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ru-RU"/>
          </w:rPr>
          <m:t>×10</m:t>
        </m:r>
      </m:oMath>
      <w:r w:rsidR="00421303"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>, где:</w:t>
      </w:r>
    </w:p>
    <w:p w:rsidR="00421303" w:rsidRPr="00FD0DAA" w:rsidRDefault="00557595" w:rsidP="00421303">
      <w:pPr>
        <w:pStyle w:val="aa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/>
        </m:sSubSup>
      </m:oMath>
      <w:r w:rsidR="00421303"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значение показателя в исходной единице измерения;</w:t>
      </w:r>
    </w:p>
    <w:p w:rsidR="00421303" w:rsidRPr="00FD0DAA" w:rsidRDefault="00557595" w:rsidP="00421303">
      <w:pPr>
        <w:pStyle w:val="aa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мин</m:t>
            </m:r>
          </m:sup>
        </m:sSubSup>
      </m:oMath>
      <w:r w:rsidR="00421303"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421303" w:rsidRPr="00FD0DAA">
        <w:rPr>
          <w:rFonts w:ascii="Times New Roman" w:hAnsi="Times New Roman" w:cs="Times New Roman"/>
          <w:sz w:val="24"/>
          <w:szCs w:val="24"/>
          <w:lang w:val="ru-RU"/>
        </w:rPr>
        <w:t>минимальное (целевое) значение показателя в исходной единице измерения;</w:t>
      </w:r>
    </w:p>
    <w:p w:rsidR="00421303" w:rsidRDefault="00557595" w:rsidP="00421303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макс</m:t>
            </m:r>
          </m:sup>
        </m:sSubSup>
      </m:oMath>
      <w:r w:rsidR="00421303" w:rsidRPr="00FD0D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421303" w:rsidRPr="00FD0DAA">
        <w:rPr>
          <w:rFonts w:ascii="Times New Roman" w:hAnsi="Times New Roman" w:cs="Times New Roman"/>
          <w:sz w:val="24"/>
          <w:szCs w:val="24"/>
          <w:lang w:val="ru-RU"/>
        </w:rPr>
        <w:t>максимальное (худшее) значение показателя в исходной единице измерения</w:t>
      </w:r>
      <w:r w:rsidR="00421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4F6B" w:rsidRDefault="00D64F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C67DAA" w:rsidRDefault="00C67DAA" w:rsidP="00C67DAA">
      <w:pPr>
        <w:pStyle w:val="12"/>
        <w:spacing w:before="0" w:after="0"/>
        <w:rPr>
          <w:rFonts w:eastAsiaTheme="minorHAnsi"/>
        </w:rPr>
      </w:pPr>
      <w:bookmarkStart w:id="4" w:name="_Toc473198379"/>
      <w:r w:rsidRPr="002D093D">
        <w:rPr>
          <w:rFonts w:eastAsiaTheme="minorHAnsi"/>
        </w:rPr>
        <w:lastRenderedPageBreak/>
        <w:t>1.</w:t>
      </w:r>
      <w:r>
        <w:rPr>
          <w:rFonts w:eastAsiaTheme="minorHAnsi"/>
        </w:rPr>
        <w:t>1</w:t>
      </w:r>
      <w:r w:rsidRPr="002D093D">
        <w:rPr>
          <w:rFonts w:eastAsiaTheme="minorHAnsi"/>
        </w:rPr>
        <w:t xml:space="preserve">. </w:t>
      </w:r>
      <w:r w:rsidR="00F11C2D">
        <w:rPr>
          <w:rFonts w:eastAsiaTheme="minorHAnsi"/>
        </w:rPr>
        <w:t>Средняя</w:t>
      </w:r>
      <w:r>
        <w:rPr>
          <w:rFonts w:eastAsiaTheme="minorHAnsi"/>
        </w:rPr>
        <w:t xml:space="preserve"> и</w:t>
      </w:r>
      <w:r w:rsidRPr="002D093D">
        <w:rPr>
          <w:rFonts w:eastAsiaTheme="minorHAnsi"/>
        </w:rPr>
        <w:t xml:space="preserve">нтегральная оценка качества </w:t>
      </w:r>
      <w:r>
        <w:rPr>
          <w:rFonts w:eastAsiaTheme="minorHAnsi"/>
        </w:rPr>
        <w:t>услуг и оценка в разрезе общих критериев по всем организациям</w:t>
      </w:r>
      <w:bookmarkEnd w:id="4"/>
    </w:p>
    <w:p w:rsidR="00C67DAA" w:rsidRPr="00814C8A" w:rsidRDefault="00C67DAA" w:rsidP="00C67DAA">
      <w:pPr>
        <w:pStyle w:val="12"/>
        <w:spacing w:before="0" w:after="0"/>
        <w:rPr>
          <w:rFonts w:eastAsiaTheme="minorHAnsi"/>
          <w:sz w:val="16"/>
          <w:szCs w:val="16"/>
        </w:rPr>
      </w:pPr>
    </w:p>
    <w:p w:rsidR="00C67DAA" w:rsidRDefault="00C67DAA" w:rsidP="00C67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Общая интегральная оценка по всем учреждениям социального облуживания составляет </w:t>
      </w:r>
      <w:r w:rsidRPr="00C67DAA">
        <w:rPr>
          <w:rFonts w:ascii="Times New Roman" w:hAnsi="Times New Roman" w:cs="Times New Roman"/>
          <w:b/>
          <w:sz w:val="24"/>
          <w:szCs w:val="24"/>
          <w:lang w:val="ru-RU"/>
        </w:rPr>
        <w:t>7,</w:t>
      </w:r>
      <w:r w:rsidR="004F7C5E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C67D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D450F0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10</w:t>
      </w:r>
      <w:r>
        <w:rPr>
          <w:rFonts w:ascii="Times New Roman" w:hAnsi="Times New Roman" w:cs="Times New Roman"/>
          <w:sz w:val="24"/>
          <w:szCs w:val="24"/>
          <w:lang w:val="ru-RU"/>
        </w:rPr>
        <w:t>, что соответствует оценке «Хорошо»</w:t>
      </w:r>
      <w:r w:rsidR="00814C8A">
        <w:rPr>
          <w:rFonts w:ascii="Times New Roman" w:hAnsi="Times New Roman" w:cs="Times New Roman"/>
          <w:sz w:val="24"/>
          <w:szCs w:val="24"/>
          <w:lang w:val="ru-RU"/>
        </w:rPr>
        <w:t xml:space="preserve"> (нормативы </w:t>
      </w:r>
      <w:r w:rsidR="001555E3">
        <w:rPr>
          <w:rFonts w:ascii="Times New Roman" w:hAnsi="Times New Roman" w:cs="Times New Roman"/>
          <w:sz w:val="24"/>
          <w:szCs w:val="24"/>
          <w:lang w:val="ru-RU"/>
        </w:rPr>
        <w:t xml:space="preserve">выполнены на </w:t>
      </w:r>
      <w:r w:rsidR="004F7C5E">
        <w:rPr>
          <w:rFonts w:ascii="Times New Roman" w:hAnsi="Times New Roman" w:cs="Times New Roman"/>
          <w:sz w:val="24"/>
          <w:szCs w:val="24"/>
          <w:lang w:val="ru-RU"/>
        </w:rPr>
        <w:t>75,7</w:t>
      </w:r>
      <w:r w:rsidR="001555E3">
        <w:rPr>
          <w:rFonts w:ascii="Times New Roman" w:hAnsi="Times New Roman" w:cs="Times New Roman"/>
          <w:sz w:val="24"/>
          <w:szCs w:val="24"/>
          <w:lang w:val="ru-RU"/>
        </w:rPr>
        <w:t>%)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7DAA" w:rsidRDefault="001555E3" w:rsidP="00C67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Рейтинг успешности выполнения </w:t>
      </w:r>
      <w:r w:rsidR="00521696">
        <w:rPr>
          <w:rFonts w:ascii="Times New Roman" w:hAnsi="Times New Roman" w:cs="Times New Roman"/>
          <w:sz w:val="24"/>
          <w:szCs w:val="24"/>
          <w:lang w:val="ru-RU"/>
        </w:rPr>
        <w:t xml:space="preserve">общих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критериев оценки </w:t>
      </w:r>
      <w:r w:rsidR="00521696">
        <w:rPr>
          <w:rFonts w:ascii="Times New Roman" w:hAnsi="Times New Roman" w:cs="Times New Roman"/>
          <w:sz w:val="24"/>
          <w:szCs w:val="24"/>
          <w:lang w:val="ru-RU"/>
        </w:rPr>
        <w:t xml:space="preserve">по всем организациям в среднем,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21696">
        <w:rPr>
          <w:rFonts w:ascii="Times New Roman" w:hAnsi="Times New Roman" w:cs="Times New Roman"/>
          <w:sz w:val="24"/>
          <w:szCs w:val="24"/>
          <w:lang w:val="ru-RU"/>
        </w:rPr>
        <w:t xml:space="preserve">баллах и в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процентах от максимально возможного значения</w:t>
      </w:r>
      <w:r w:rsidR="00D450F0">
        <w:rPr>
          <w:rFonts w:ascii="Times New Roman" w:hAnsi="Times New Roman" w:cs="Times New Roman"/>
          <w:sz w:val="24"/>
          <w:szCs w:val="24"/>
          <w:lang w:val="ru-RU"/>
        </w:rPr>
        <w:t>, с учетом критериев значимости показателей, см. Таблицу 1</w:t>
      </w:r>
      <w:r w:rsidR="00814C8A">
        <w:rPr>
          <w:rFonts w:ascii="Times New Roman" w:hAnsi="Times New Roman" w:cs="Times New Roman"/>
          <w:sz w:val="24"/>
          <w:szCs w:val="24"/>
          <w:lang w:val="ru-RU"/>
        </w:rPr>
        <w:t xml:space="preserve"> (в порядке убывания процента выполнения норматива)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555E3" w:rsidRDefault="001555E3" w:rsidP="00C67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1555E3">
        <w:rPr>
          <w:rFonts w:ascii="Times New Roman" w:hAnsi="Times New Roman" w:cs="Times New Roman"/>
          <w:sz w:val="24"/>
          <w:szCs w:val="24"/>
          <w:lang w:val="ru-RU"/>
        </w:rPr>
        <w:t>Показатели, характеризующие время ожидания предоставления социальной услуги (</w:t>
      </w:r>
      <w:r>
        <w:rPr>
          <w:rFonts w:ascii="Times New Roman" w:hAnsi="Times New Roman" w:cs="Times New Roman"/>
          <w:sz w:val="24"/>
          <w:szCs w:val="24"/>
          <w:lang w:val="ru-RU"/>
        </w:rPr>
        <w:t>97,</w:t>
      </w:r>
      <w:r w:rsidR="00814C8A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% выполнения, 0,49 баллов из </w:t>
      </w:r>
      <w:r w:rsidR="00814C8A">
        <w:rPr>
          <w:rFonts w:ascii="Times New Roman" w:hAnsi="Times New Roman" w:cs="Times New Roman"/>
          <w:sz w:val="24"/>
          <w:szCs w:val="24"/>
          <w:lang w:val="ru-RU"/>
        </w:rPr>
        <w:t>0,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55E3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55E3" w:rsidRDefault="001555E3" w:rsidP="00C67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1555E3">
        <w:rPr>
          <w:rFonts w:ascii="Times New Roman" w:hAnsi="Times New Roman" w:cs="Times New Roman"/>
          <w:sz w:val="24"/>
          <w:szCs w:val="24"/>
          <w:lang w:val="ru-RU"/>
        </w:rPr>
        <w:t>Показатели, характеризующие удовлетворенность качеством оказания услуг (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F7C5E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,5% выполнения, 4,8</w:t>
      </w:r>
      <w:r w:rsidR="004F7C5E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4F7C5E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5,5).</w:t>
      </w:r>
    </w:p>
    <w:p w:rsidR="001555E3" w:rsidRDefault="001555E3" w:rsidP="00C67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Показатели</w:t>
      </w:r>
      <w:r w:rsidRPr="001555E3">
        <w:rPr>
          <w:rFonts w:ascii="Times New Roman" w:hAnsi="Times New Roman" w:cs="Times New Roman"/>
          <w:sz w:val="24"/>
          <w:szCs w:val="24"/>
          <w:lang w:val="ru-RU"/>
        </w:rPr>
        <w:t>, характеризующие доброжелательность, вежливость, компетентность работников организаций социального обслуживания (</w:t>
      </w:r>
      <w:r w:rsidR="00814C8A">
        <w:rPr>
          <w:rFonts w:ascii="Times New Roman" w:hAnsi="Times New Roman" w:cs="Times New Roman"/>
          <w:sz w:val="24"/>
          <w:szCs w:val="24"/>
          <w:lang w:val="ru-RU"/>
        </w:rPr>
        <w:t>67,3</w:t>
      </w:r>
      <w:r>
        <w:rPr>
          <w:rFonts w:ascii="Times New Roman" w:hAnsi="Times New Roman" w:cs="Times New Roman"/>
          <w:sz w:val="24"/>
          <w:szCs w:val="24"/>
          <w:lang w:val="ru-RU"/>
        </w:rPr>
        <w:t>% выполнения, 0,6</w:t>
      </w:r>
      <w:r w:rsidR="00814C8A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баллов из 1).</w:t>
      </w:r>
    </w:p>
    <w:p w:rsidR="001555E3" w:rsidRDefault="001555E3" w:rsidP="00C67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Показатели</w:t>
      </w:r>
      <w:r w:rsidRPr="001555E3">
        <w:rPr>
          <w:rFonts w:ascii="Times New Roman" w:hAnsi="Times New Roman" w:cs="Times New Roman"/>
          <w:sz w:val="24"/>
          <w:szCs w:val="24"/>
          <w:lang w:val="ru-RU"/>
        </w:rPr>
        <w:t>, характеризующие комфортность условий предоставления социальных услуг и дост</w:t>
      </w:r>
      <w:r>
        <w:rPr>
          <w:rFonts w:ascii="Times New Roman" w:hAnsi="Times New Roman" w:cs="Times New Roman"/>
          <w:sz w:val="24"/>
          <w:szCs w:val="24"/>
          <w:lang w:val="ru-RU"/>
        </w:rPr>
        <w:t>упность их получения (64,4% выполнения, 1,29 баллов из 2).</w:t>
      </w:r>
    </w:p>
    <w:p w:rsidR="001555E3" w:rsidRDefault="001555E3" w:rsidP="00C67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1555E3">
        <w:rPr>
          <w:rFonts w:ascii="Times New Roman" w:hAnsi="Times New Roman" w:cs="Times New Roman"/>
          <w:sz w:val="24"/>
          <w:szCs w:val="24"/>
          <w:lang w:val="ru-RU"/>
        </w:rPr>
        <w:t>Показатели, характеризующие открытость и доступность информации об организации социального обслуживания (</w:t>
      </w:r>
      <w:r>
        <w:rPr>
          <w:rFonts w:ascii="Times New Roman" w:hAnsi="Times New Roman" w:cs="Times New Roman"/>
          <w:sz w:val="24"/>
          <w:szCs w:val="24"/>
          <w:lang w:val="ru-RU"/>
        </w:rPr>
        <w:t>61,</w:t>
      </w:r>
      <w:r w:rsidR="00814C8A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% выполнения, 0,61 балл из 1).</w:t>
      </w:r>
    </w:p>
    <w:p w:rsidR="001555E3" w:rsidRPr="00814C8A" w:rsidRDefault="001555E3" w:rsidP="00C67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D64F6B" w:rsidRDefault="00D64F6B" w:rsidP="00D64F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0AE7657B" wp14:editId="6A2CC718">
            <wp:extent cx="6390640" cy="4637314"/>
            <wp:effectExtent l="0" t="0" r="1016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1E1F" w:rsidRPr="002D1E1F" w:rsidRDefault="00A6410E" w:rsidP="002D1E1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Таблица</w:t>
      </w:r>
      <w:r w:rsidR="002D1E1F">
        <w:rPr>
          <w:rFonts w:ascii="Times New Roman" w:hAnsi="Times New Roman" w:cs="Times New Roman"/>
          <w:sz w:val="20"/>
          <w:szCs w:val="20"/>
          <w:lang w:val="ru-RU"/>
        </w:rPr>
        <w:t xml:space="preserve"> 2</w:t>
      </w:r>
      <w:r w:rsidR="002D1E1F" w:rsidRPr="002D1E1F">
        <w:rPr>
          <w:rFonts w:ascii="Times New Roman" w:hAnsi="Times New Roman" w:cs="Times New Roman"/>
          <w:sz w:val="20"/>
          <w:szCs w:val="20"/>
          <w:lang w:val="ru-RU"/>
        </w:rPr>
        <w:t>. Общая интегральная оценка качества услуг и оценка в разрезе общих критериев по всем организациям в среднем, баллы</w:t>
      </w:r>
      <w:r w:rsidR="002D1E1F">
        <w:rPr>
          <w:rFonts w:ascii="Times New Roman" w:hAnsi="Times New Roman" w:cs="Times New Roman"/>
          <w:sz w:val="20"/>
          <w:szCs w:val="20"/>
          <w:lang w:val="ru-RU"/>
        </w:rPr>
        <w:t xml:space="preserve"> и % выполнения</w:t>
      </w:r>
    </w:p>
    <w:tbl>
      <w:tblPr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50"/>
        <w:gridCol w:w="1559"/>
        <w:gridCol w:w="1507"/>
        <w:gridCol w:w="1455"/>
        <w:gridCol w:w="2027"/>
        <w:gridCol w:w="1532"/>
      </w:tblGrid>
      <w:tr w:rsidR="00814C8A" w:rsidRPr="002B25B4" w:rsidTr="00814C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A3C" w:rsidRPr="00921A3C" w:rsidRDefault="00921A3C" w:rsidP="0081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A3C" w:rsidRPr="00921A3C" w:rsidRDefault="00921A3C" w:rsidP="0081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21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Интегральное значение (итоговый рейтинг)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3C" w:rsidRPr="00921A3C" w:rsidRDefault="00921A3C" w:rsidP="0081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21A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3C" w:rsidRPr="00921A3C" w:rsidRDefault="00921A3C" w:rsidP="0081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21A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3C" w:rsidRPr="00921A3C" w:rsidRDefault="00921A3C" w:rsidP="0081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21A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III. Показатели, характеризующие время ожидания предоставления социальной услуги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3C" w:rsidRPr="00921A3C" w:rsidRDefault="00921A3C" w:rsidP="0081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21A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3C" w:rsidRPr="00921A3C" w:rsidRDefault="00921A3C" w:rsidP="0081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21A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V. Показатели, характеризующие удовлетворенность качеством оказания услуг</w:t>
            </w:r>
          </w:p>
        </w:tc>
      </w:tr>
      <w:tr w:rsidR="00814C8A" w:rsidRPr="00814C8A" w:rsidTr="00814C8A">
        <w:trPr>
          <w:trHeight w:val="2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C8A" w:rsidRPr="00814C8A" w:rsidRDefault="00814C8A" w:rsidP="00814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Фактическое</w:t>
            </w:r>
            <w:proofErr w:type="spellEnd"/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C8A" w:rsidRPr="004F7C5E" w:rsidRDefault="004F7C5E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8A" w:rsidRPr="00814C8A" w:rsidRDefault="00814C8A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8A">
              <w:rPr>
                <w:rFonts w:ascii="Times New Roman" w:hAnsi="Times New Roman" w:cs="Times New Roman"/>
                <w:sz w:val="18"/>
                <w:szCs w:val="18"/>
              </w:rPr>
              <w:t>0,61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8A" w:rsidRPr="00814C8A" w:rsidRDefault="00814C8A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8A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8A" w:rsidRPr="00814C8A" w:rsidRDefault="00814C8A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8A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8A" w:rsidRPr="00814C8A" w:rsidRDefault="00814C8A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8A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8A" w:rsidRPr="00814C8A" w:rsidRDefault="004F7C5E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4,87</w:t>
            </w:r>
          </w:p>
        </w:tc>
      </w:tr>
      <w:tr w:rsidR="00814C8A" w:rsidRPr="00814C8A" w:rsidTr="00814C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A" w:rsidRPr="00814C8A" w:rsidRDefault="00814C8A" w:rsidP="00814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Максимальное</w:t>
            </w:r>
            <w:proofErr w:type="spellEnd"/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A" w:rsidRPr="00814C8A" w:rsidRDefault="00814C8A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C8A" w:rsidRPr="00814C8A" w:rsidRDefault="00814C8A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C8A" w:rsidRPr="00814C8A" w:rsidRDefault="00814C8A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C8A" w:rsidRPr="00814C8A" w:rsidRDefault="00814C8A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A" w:rsidRPr="00814C8A" w:rsidRDefault="00814C8A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A" w:rsidRPr="00814C8A" w:rsidRDefault="00814C8A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5,50</w:t>
            </w:r>
          </w:p>
        </w:tc>
      </w:tr>
      <w:tr w:rsidR="00814C8A" w:rsidRPr="00814C8A" w:rsidTr="00420E4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8A" w:rsidRPr="00814C8A" w:rsidRDefault="00814C8A" w:rsidP="00814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  <w:proofErr w:type="spellEnd"/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выполнения</w:t>
            </w:r>
            <w:proofErr w:type="spellEnd"/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  <w:proofErr w:type="spellEnd"/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8A" w:rsidRPr="00814C8A" w:rsidRDefault="00814C8A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4C8A" w:rsidRPr="00814C8A" w:rsidRDefault="00814C8A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61,1%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4C8A" w:rsidRPr="00814C8A" w:rsidRDefault="00814C8A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64,4%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4C8A" w:rsidRPr="00814C8A" w:rsidRDefault="00814C8A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8A" w:rsidRPr="00814C8A" w:rsidRDefault="00814C8A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67,3%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8A" w:rsidRPr="00814C8A" w:rsidRDefault="004F7C5E" w:rsidP="00814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  <w:r w:rsidR="00814C8A" w:rsidRPr="00814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,5%</w:t>
            </w:r>
          </w:p>
        </w:tc>
      </w:tr>
    </w:tbl>
    <w:p w:rsidR="00C67DAA" w:rsidRDefault="00C67DAA" w:rsidP="00C67DAA">
      <w:pPr>
        <w:pStyle w:val="12"/>
        <w:spacing w:before="0" w:after="0"/>
        <w:rPr>
          <w:rFonts w:eastAsiaTheme="minorHAnsi"/>
        </w:rPr>
      </w:pPr>
    </w:p>
    <w:p w:rsidR="004F016F" w:rsidRDefault="002D2571" w:rsidP="00C67DAA">
      <w:pPr>
        <w:pStyle w:val="12"/>
        <w:spacing w:before="0" w:after="0"/>
        <w:rPr>
          <w:rFonts w:eastAsiaTheme="minorHAnsi"/>
        </w:rPr>
      </w:pPr>
      <w:bookmarkStart w:id="5" w:name="_Toc473198380"/>
      <w:r w:rsidRPr="002D093D">
        <w:rPr>
          <w:rFonts w:eastAsiaTheme="minorHAnsi"/>
        </w:rPr>
        <w:t>1.</w:t>
      </w:r>
      <w:r w:rsidR="00C67DAA">
        <w:rPr>
          <w:rFonts w:eastAsiaTheme="minorHAnsi"/>
        </w:rPr>
        <w:t>2</w:t>
      </w:r>
      <w:r w:rsidRPr="002D093D">
        <w:rPr>
          <w:rFonts w:eastAsiaTheme="minorHAnsi"/>
        </w:rPr>
        <w:t xml:space="preserve">. </w:t>
      </w:r>
      <w:r w:rsidR="004F016F" w:rsidRPr="002D093D">
        <w:rPr>
          <w:rFonts w:eastAsiaTheme="minorHAnsi"/>
        </w:rPr>
        <w:t>Интегральная оце</w:t>
      </w:r>
      <w:r w:rsidRPr="002D093D">
        <w:rPr>
          <w:rFonts w:eastAsiaTheme="minorHAnsi"/>
        </w:rPr>
        <w:t xml:space="preserve">нка качества </w:t>
      </w:r>
      <w:r w:rsidR="00C67DAA">
        <w:rPr>
          <w:rFonts w:eastAsiaTheme="minorHAnsi"/>
        </w:rPr>
        <w:t>услуг в разрезе организаций</w:t>
      </w:r>
      <w:bookmarkEnd w:id="5"/>
      <w:r w:rsidRPr="002D093D">
        <w:rPr>
          <w:rFonts w:eastAsiaTheme="minorHAnsi"/>
        </w:rPr>
        <w:t xml:space="preserve"> </w:t>
      </w:r>
    </w:p>
    <w:p w:rsidR="00C67DAA" w:rsidRPr="002D093D" w:rsidRDefault="00C67DAA" w:rsidP="00C67DAA">
      <w:pPr>
        <w:pStyle w:val="12"/>
        <w:spacing w:before="0" w:after="0"/>
        <w:rPr>
          <w:rFonts w:eastAsiaTheme="minorHAnsi"/>
        </w:rPr>
      </w:pPr>
    </w:p>
    <w:p w:rsidR="004F016F" w:rsidRPr="001D290D" w:rsidRDefault="00990817" w:rsidP="00C67DAA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90D">
        <w:rPr>
          <w:rFonts w:ascii="Times New Roman" w:hAnsi="Times New Roman" w:cs="Times New Roman"/>
          <w:sz w:val="24"/>
          <w:szCs w:val="24"/>
          <w:lang w:val="ru-RU"/>
        </w:rPr>
        <w:t>По результатам независимой оценки качества услуг, организации социаль</w:t>
      </w:r>
      <w:r w:rsidR="002632D9">
        <w:rPr>
          <w:rFonts w:ascii="Times New Roman" w:hAnsi="Times New Roman" w:cs="Times New Roman"/>
          <w:sz w:val="24"/>
          <w:szCs w:val="24"/>
          <w:lang w:val="ru-RU"/>
        </w:rPr>
        <w:t>ного обслуживания набрали от 6,80</w:t>
      </w:r>
      <w:r w:rsidR="00A6410E">
        <w:rPr>
          <w:rFonts w:ascii="Times New Roman" w:hAnsi="Times New Roman" w:cs="Times New Roman"/>
          <w:sz w:val="24"/>
          <w:szCs w:val="24"/>
          <w:lang w:val="ru-RU"/>
        </w:rPr>
        <w:t xml:space="preserve"> до 9,</w:t>
      </w:r>
      <w:r w:rsidR="002632D9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Pr="001D290D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4F016F" w:rsidRPr="001D290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D29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410E">
        <w:rPr>
          <w:rFonts w:ascii="Times New Roman" w:hAnsi="Times New Roman" w:cs="Times New Roman"/>
          <w:sz w:val="24"/>
          <w:szCs w:val="24"/>
          <w:lang w:val="ru-RU"/>
        </w:rPr>
        <w:t xml:space="preserve">Среднее </w:t>
      </w:r>
      <w:r w:rsidR="00921A3C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="00A6410E">
        <w:rPr>
          <w:rFonts w:ascii="Times New Roman" w:hAnsi="Times New Roman" w:cs="Times New Roman"/>
          <w:sz w:val="24"/>
          <w:szCs w:val="24"/>
          <w:lang w:val="ru-RU"/>
        </w:rPr>
        <w:t xml:space="preserve"> интегральной оценки качества предоставления услуг </w:t>
      </w:r>
      <w:r w:rsidR="00921A3C">
        <w:rPr>
          <w:rFonts w:ascii="Times New Roman" w:hAnsi="Times New Roman" w:cs="Times New Roman"/>
          <w:sz w:val="24"/>
          <w:szCs w:val="24"/>
          <w:lang w:val="ru-RU"/>
        </w:rPr>
        <w:t xml:space="preserve">по всем организациям социального обслуживания составляет </w:t>
      </w:r>
      <w:r w:rsidR="00921A3C" w:rsidRPr="00921A3C">
        <w:rPr>
          <w:rFonts w:ascii="Times New Roman" w:hAnsi="Times New Roman" w:cs="Times New Roman"/>
          <w:b/>
          <w:sz w:val="24"/>
          <w:szCs w:val="24"/>
          <w:lang w:val="ru-RU"/>
        </w:rPr>
        <w:t>7,</w:t>
      </w:r>
      <w:r w:rsidR="004F7C5E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="00921A3C" w:rsidRPr="00921A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</w:t>
      </w:r>
      <w:r w:rsidR="00921A3C">
        <w:rPr>
          <w:rFonts w:ascii="Times New Roman" w:hAnsi="Times New Roman" w:cs="Times New Roman"/>
          <w:sz w:val="24"/>
          <w:szCs w:val="24"/>
          <w:lang w:val="ru-RU"/>
        </w:rPr>
        <w:t xml:space="preserve"> (оценка «Хорошо»).</w:t>
      </w:r>
    </w:p>
    <w:p w:rsidR="00990817" w:rsidRPr="000C0840" w:rsidRDefault="00990817" w:rsidP="00C67DAA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78C">
        <w:rPr>
          <w:rFonts w:ascii="Times New Roman" w:hAnsi="Times New Roman" w:cs="Times New Roman"/>
          <w:sz w:val="24"/>
          <w:szCs w:val="24"/>
          <w:lang w:val="ru-RU"/>
        </w:rPr>
        <w:t>На первом месте в рейтинге со значительным превосходством находится ОГКУСО «Реабилитационный центр для детей и подростков с ограниченными возможностями «</w:t>
      </w:r>
      <w:r w:rsidR="00AC478C" w:rsidRPr="00AC478C">
        <w:rPr>
          <w:rFonts w:ascii="Times New Roman" w:hAnsi="Times New Roman" w:cs="Times New Roman"/>
          <w:sz w:val="24"/>
          <w:szCs w:val="24"/>
          <w:lang w:val="ru-RU"/>
        </w:rPr>
        <w:t>Подсолнух» в г. Ульяновске» (9,</w:t>
      </w:r>
      <w:r w:rsidR="002632D9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Pr="00AC478C">
        <w:rPr>
          <w:rFonts w:ascii="Times New Roman" w:hAnsi="Times New Roman" w:cs="Times New Roman"/>
          <w:sz w:val="24"/>
          <w:szCs w:val="24"/>
          <w:lang w:val="ru-RU"/>
        </w:rPr>
        <w:t xml:space="preserve"> балла). </w:t>
      </w:r>
      <w:r w:rsidRPr="000C0840">
        <w:rPr>
          <w:rFonts w:ascii="Times New Roman" w:hAnsi="Times New Roman" w:cs="Times New Roman"/>
          <w:sz w:val="24"/>
          <w:szCs w:val="24"/>
          <w:lang w:val="ru-RU"/>
        </w:rPr>
        <w:t>Наименьшее значение получил ОГКУСО «Социальный приют для детей и подростков «Ручеёк» в р.п. Красный Гуляй» (6,</w:t>
      </w:r>
      <w:r w:rsidR="002632D9">
        <w:rPr>
          <w:rFonts w:ascii="Times New Roman" w:hAnsi="Times New Roman" w:cs="Times New Roman"/>
          <w:sz w:val="24"/>
          <w:szCs w:val="24"/>
          <w:lang w:val="ru-RU"/>
        </w:rPr>
        <w:t>80</w:t>
      </w:r>
      <w:r w:rsidRPr="000C0840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A6410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C084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D2571" w:rsidRDefault="002D2571" w:rsidP="00C67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Интерпретация значений показателей в баллах и в процентах:</w:t>
      </w:r>
    </w:p>
    <w:p w:rsidR="002D2571" w:rsidRDefault="002D2571" w:rsidP="00C67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0-2,0 баллов, 0-20% – очень плохо.</w:t>
      </w:r>
    </w:p>
    <w:p w:rsidR="002D2571" w:rsidRDefault="002D2571" w:rsidP="00C67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2,1-4,0 баллов, 21-40% – плохо.</w:t>
      </w:r>
    </w:p>
    <w:p w:rsidR="002D2571" w:rsidRDefault="002D2571" w:rsidP="00C67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4,1-6,0 баллов, 41-60% – удовлетворительно.</w:t>
      </w:r>
    </w:p>
    <w:p w:rsidR="002D2571" w:rsidRDefault="002D2571" w:rsidP="00C67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6,1-8,0 баллов, 61-80% – хорошо.</w:t>
      </w:r>
    </w:p>
    <w:p w:rsidR="002D2571" w:rsidRDefault="002D2571" w:rsidP="00C67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8,1-10 баллов, 81-100% – очень хорошо.</w:t>
      </w:r>
    </w:p>
    <w:p w:rsidR="00C67DAA" w:rsidRPr="00990817" w:rsidRDefault="002D2571" w:rsidP="00C67D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Оценку «очень хорошо» получили две организации: </w:t>
      </w:r>
      <w:r w:rsidRPr="002D2571">
        <w:rPr>
          <w:rFonts w:ascii="Times New Roman" w:hAnsi="Times New Roman" w:cs="Times New Roman"/>
          <w:sz w:val="24"/>
          <w:szCs w:val="24"/>
          <w:lang w:val="ru-RU"/>
        </w:rPr>
        <w:t>ОГКУСО «Реабилитационный центр для детей и подростков с ограниченными возможностями «Подсолнух» в г. Ульяновске»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21696" w:rsidRPr="002D2571">
        <w:rPr>
          <w:rFonts w:ascii="Times New Roman" w:hAnsi="Times New Roman" w:cs="Times New Roman"/>
          <w:sz w:val="24"/>
          <w:szCs w:val="24"/>
          <w:lang w:val="ru-RU"/>
        </w:rPr>
        <w:t xml:space="preserve">ОГКУСО </w:t>
      </w:r>
      <w:r w:rsidRPr="002D2571">
        <w:rPr>
          <w:rFonts w:ascii="Times New Roman" w:hAnsi="Times New Roman" w:cs="Times New Roman"/>
          <w:sz w:val="24"/>
          <w:szCs w:val="24"/>
          <w:lang w:val="ru-RU"/>
        </w:rPr>
        <w:t>«Социально-реабилитационный центр для несовершеннолетних «Причал надежды» - центр по профилактике семейного благополучия»</w:t>
      </w:r>
      <w:r>
        <w:rPr>
          <w:rFonts w:ascii="Times New Roman" w:hAnsi="Times New Roman" w:cs="Times New Roman"/>
          <w:sz w:val="24"/>
          <w:szCs w:val="24"/>
          <w:lang w:val="ru-RU"/>
        </w:rPr>
        <w:t>. Оценку «хорошо» - все остальные организации.</w:t>
      </w:r>
    </w:p>
    <w:p w:rsidR="00990817" w:rsidRDefault="00990817" w:rsidP="00990817">
      <w:pPr>
        <w:rPr>
          <w:b/>
        </w:rPr>
      </w:pPr>
      <w:r>
        <w:rPr>
          <w:b/>
          <w:noProof/>
          <w:lang w:val="ru-RU" w:eastAsia="ru-RU"/>
        </w:rPr>
        <w:lastRenderedPageBreak/>
        <w:drawing>
          <wp:inline distT="0" distB="0" distL="0" distR="0" wp14:anchorId="3FFC15C7" wp14:editId="44DC48A3">
            <wp:extent cx="6438900" cy="5448300"/>
            <wp:effectExtent l="0" t="0" r="0" b="0"/>
            <wp:docPr id="211" name="Диаграмма 2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0817" w:rsidRPr="00B104E9" w:rsidRDefault="00990817" w:rsidP="00A91F7E">
      <w:pPr>
        <w:spacing w:after="0"/>
        <w:rPr>
          <w:rFonts w:ascii="Times New Roman" w:hAnsi="Times New Roman" w:cs="Times New Roman"/>
          <w:lang w:val="ru-RU"/>
        </w:rPr>
      </w:pPr>
      <w:r w:rsidRPr="00B104E9">
        <w:rPr>
          <w:rFonts w:ascii="Times New Roman" w:hAnsi="Times New Roman" w:cs="Times New Roman"/>
          <w:lang w:val="ru-RU"/>
        </w:rPr>
        <w:t xml:space="preserve">Таблица </w:t>
      </w:r>
      <w:r w:rsidR="002D1E1F">
        <w:rPr>
          <w:rFonts w:ascii="Times New Roman" w:hAnsi="Times New Roman" w:cs="Times New Roman"/>
          <w:lang w:val="ru-RU"/>
        </w:rPr>
        <w:t>3</w:t>
      </w:r>
      <w:r w:rsidR="00D64F6B">
        <w:rPr>
          <w:rFonts w:ascii="Times New Roman" w:hAnsi="Times New Roman" w:cs="Times New Roman"/>
          <w:lang w:val="ru-RU"/>
        </w:rPr>
        <w:t>.</w:t>
      </w:r>
      <w:r w:rsidRPr="00B104E9">
        <w:rPr>
          <w:rFonts w:ascii="Times New Roman" w:hAnsi="Times New Roman" w:cs="Times New Roman"/>
          <w:lang w:val="ru-RU"/>
        </w:rPr>
        <w:t xml:space="preserve"> </w:t>
      </w:r>
      <w:r w:rsidR="00521696">
        <w:rPr>
          <w:rFonts w:ascii="Times New Roman" w:hAnsi="Times New Roman" w:cs="Times New Roman"/>
          <w:lang w:val="ru-RU"/>
        </w:rPr>
        <w:t>Средняя и</w:t>
      </w:r>
      <w:r w:rsidR="002D2571" w:rsidRPr="00B104E9">
        <w:rPr>
          <w:rFonts w:ascii="Times New Roman" w:hAnsi="Times New Roman" w:cs="Times New Roman"/>
          <w:lang w:val="ru-RU"/>
        </w:rPr>
        <w:t>нтегральная оценка по всем</w:t>
      </w:r>
      <w:r w:rsidR="00521696">
        <w:rPr>
          <w:rFonts w:ascii="Times New Roman" w:hAnsi="Times New Roman" w:cs="Times New Roman"/>
          <w:lang w:val="ru-RU"/>
        </w:rPr>
        <w:t xml:space="preserve"> обследованным</w:t>
      </w:r>
      <w:r w:rsidR="002D2571" w:rsidRPr="00B104E9">
        <w:rPr>
          <w:rFonts w:ascii="Times New Roman" w:hAnsi="Times New Roman" w:cs="Times New Roman"/>
          <w:lang w:val="ru-RU"/>
        </w:rPr>
        <w:t xml:space="preserve"> организациям, </w:t>
      </w:r>
      <w:r w:rsidRPr="00B104E9">
        <w:rPr>
          <w:rFonts w:ascii="Times New Roman" w:hAnsi="Times New Roman" w:cs="Times New Roman"/>
          <w:lang w:val="ru-RU"/>
        </w:rPr>
        <w:t>баллы</w:t>
      </w:r>
    </w:p>
    <w:tbl>
      <w:tblPr>
        <w:tblW w:w="10774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221"/>
        <w:gridCol w:w="851"/>
        <w:gridCol w:w="992"/>
      </w:tblGrid>
      <w:tr w:rsidR="002632D9" w:rsidRPr="003B5104" w:rsidTr="003B51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2632D9" w:rsidRPr="003B5104" w:rsidRDefault="002632D9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Место в рейтинге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9" w:rsidRPr="003B5104" w:rsidRDefault="002632D9" w:rsidP="003B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РЕЙТИНГИ В БАЛЛАХ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D9" w:rsidRPr="003B5104" w:rsidRDefault="002632D9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Итоговый рейтинг (0-10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D9" w:rsidRPr="003B5104" w:rsidRDefault="002632D9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% выполнения показателей</w:t>
            </w:r>
          </w:p>
        </w:tc>
      </w:tr>
      <w:tr w:rsidR="002632D9" w:rsidRPr="003B5104" w:rsidTr="003B51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D9" w:rsidRPr="003B5104" w:rsidRDefault="002632D9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D9" w:rsidRPr="003B5104" w:rsidRDefault="002632D9" w:rsidP="003B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D9" w:rsidRPr="003B5104" w:rsidRDefault="002632D9" w:rsidP="003B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D9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93,5%</w:t>
            </w:r>
          </w:p>
        </w:tc>
      </w:tr>
      <w:tr w:rsidR="002632D9" w:rsidRPr="003B5104" w:rsidTr="003B51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D9" w:rsidRPr="003B5104" w:rsidRDefault="002632D9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2D9" w:rsidRPr="003B5104" w:rsidRDefault="002632D9" w:rsidP="003B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ОГКУСО «Социально-реабилитационный центр для несовершеннолетних «Причал надежды» - центр по профилактике семейного благополучия»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D9" w:rsidRPr="003B5104" w:rsidRDefault="002632D9" w:rsidP="003B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D9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81,2%</w:t>
            </w:r>
          </w:p>
        </w:tc>
      </w:tr>
      <w:tr w:rsidR="003B5104" w:rsidRPr="003B5104" w:rsidTr="003B51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ОГКУСО «Реабилитационный центр для детей и подростков с ограниченными возможностями здоровья в г. Димитровграде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78,8%</w:t>
            </w:r>
          </w:p>
        </w:tc>
      </w:tr>
      <w:tr w:rsidR="003B5104" w:rsidRPr="003B5104" w:rsidTr="003B51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 xml:space="preserve">ОГКУСО «Детский </w:t>
            </w:r>
            <w:proofErr w:type="spellStart"/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дом-интернат</w:t>
            </w:r>
            <w:proofErr w:type="spellEnd"/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 xml:space="preserve"> для умственно отсталых детей «Родник» в с. </w:t>
            </w:r>
            <w:proofErr w:type="spellStart"/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Максимовка</w:t>
            </w:r>
            <w:proofErr w:type="spellEnd"/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78,2%</w:t>
            </w:r>
          </w:p>
        </w:tc>
      </w:tr>
      <w:tr w:rsidR="003B5104" w:rsidRPr="003B5104" w:rsidTr="003B51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ОГКУСО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76,3%</w:t>
            </w:r>
          </w:p>
        </w:tc>
      </w:tr>
      <w:tr w:rsidR="003B5104" w:rsidRPr="003B5104" w:rsidTr="003B51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ОГКУСО «Социально-реабилитационный центр для несовершеннолетних «Радуга» в г. Димитровграде»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75,9%</w:t>
            </w:r>
          </w:p>
        </w:tc>
      </w:tr>
      <w:tr w:rsidR="003B5104" w:rsidRPr="003B5104" w:rsidTr="003B51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ОГКУСО «Реабилитационный центр для детей и подростков с ограниченными возможностями «Восхождение» в с. Большие Ключищи»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75,6%</w:t>
            </w:r>
          </w:p>
        </w:tc>
      </w:tr>
      <w:tr w:rsidR="003B5104" w:rsidRPr="003B5104" w:rsidTr="003B51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ОГКУСО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73,2%</w:t>
            </w:r>
          </w:p>
        </w:tc>
      </w:tr>
      <w:tr w:rsidR="003B5104" w:rsidRPr="003B5104" w:rsidTr="003B51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proofErr w:type="spellStart"/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ОГКУС«Социально</w:t>
            </w:r>
            <w:proofErr w:type="spellEnd"/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-реабилитационный центр для несовершеннолетних «Открытый дом» в г. Ульяновске»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71,9%</w:t>
            </w:r>
          </w:p>
        </w:tc>
      </w:tr>
      <w:tr w:rsidR="003B5104" w:rsidRPr="003B5104" w:rsidTr="003B51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 xml:space="preserve">ОГКУСО «Социальный приют для детей и подростков «Росток» в д. </w:t>
            </w:r>
            <w:proofErr w:type="spellStart"/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Рокотушка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70,9%</w:t>
            </w:r>
          </w:p>
        </w:tc>
      </w:tr>
      <w:tr w:rsidR="003B5104" w:rsidRPr="003B5104" w:rsidTr="003B51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 xml:space="preserve">ОГКУСО «Социально-реабилитационный центр для несовершеннолетних «Рябинка» в с. </w:t>
            </w:r>
            <w:proofErr w:type="spellStart"/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Труслейка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68,7%</w:t>
            </w:r>
          </w:p>
        </w:tc>
      </w:tr>
      <w:tr w:rsidR="003B5104" w:rsidRPr="003B5104" w:rsidTr="003B51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ОГКУСО «Социальный приют для детей и подростков «Ручеёк» в р.п. Красный Гуляй»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04" w:rsidRPr="003B5104" w:rsidRDefault="003B5104" w:rsidP="003B5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  <w:lang w:val="ru-RU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04" w:rsidRPr="003B5104" w:rsidRDefault="003B5104" w:rsidP="003B5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B510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68,0%</w:t>
            </w:r>
          </w:p>
        </w:tc>
      </w:tr>
      <w:tr w:rsidR="002632D9" w:rsidRPr="003B5104" w:rsidTr="003B51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D9" w:rsidRPr="003B5104" w:rsidRDefault="002632D9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2D9" w:rsidRPr="003B5104" w:rsidRDefault="002632D9" w:rsidP="003B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ru-RU" w:eastAsia="ru-RU"/>
              </w:rPr>
              <w:t>СРЕДНЕЕ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2D9" w:rsidRPr="003B5104" w:rsidRDefault="002632D9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D9" w:rsidRPr="003B5104" w:rsidRDefault="003B5104" w:rsidP="003B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</w:pPr>
            <w:r w:rsidRPr="003B5104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ru-RU"/>
              </w:rPr>
              <w:t>76,6%</w:t>
            </w:r>
          </w:p>
        </w:tc>
      </w:tr>
    </w:tbl>
    <w:p w:rsidR="00A91F7E" w:rsidRDefault="00A91F7E" w:rsidP="00A91F7E">
      <w:pPr>
        <w:pStyle w:val="12"/>
        <w:spacing w:before="0" w:after="0"/>
        <w:rPr>
          <w:rFonts w:eastAsiaTheme="minorHAnsi"/>
        </w:rPr>
      </w:pPr>
      <w:bookmarkStart w:id="6" w:name="_Toc473198381"/>
      <w:r w:rsidRPr="002D093D">
        <w:rPr>
          <w:rFonts w:eastAsiaTheme="minorHAnsi"/>
        </w:rPr>
        <w:lastRenderedPageBreak/>
        <w:t>1.</w:t>
      </w:r>
      <w:r w:rsidR="00B05560">
        <w:rPr>
          <w:rFonts w:eastAsiaTheme="minorHAnsi"/>
        </w:rPr>
        <w:t>3</w:t>
      </w:r>
      <w:r w:rsidRPr="002D093D">
        <w:rPr>
          <w:rFonts w:eastAsiaTheme="minorHAnsi"/>
        </w:rPr>
        <w:t xml:space="preserve">. Интегральная оценка качества </w:t>
      </w:r>
      <w:r>
        <w:rPr>
          <w:rFonts w:eastAsiaTheme="minorHAnsi"/>
        </w:rPr>
        <w:t>услуг в разрезе типов организаций</w:t>
      </w:r>
      <w:bookmarkEnd w:id="6"/>
    </w:p>
    <w:p w:rsidR="00A91F7E" w:rsidRDefault="00A91F7E" w:rsidP="00752D0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1696" w:rsidRPr="00DD6F1D" w:rsidRDefault="00F11C2D" w:rsidP="00304F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A91F7E" w:rsidRPr="00F11C2D">
        <w:rPr>
          <w:rFonts w:ascii="Times New Roman" w:hAnsi="Times New Roman" w:cs="Times New Roman"/>
          <w:sz w:val="24"/>
          <w:szCs w:val="24"/>
          <w:lang w:val="ru-RU"/>
        </w:rPr>
        <w:t xml:space="preserve">На первом месте по величине </w:t>
      </w:r>
      <w:r w:rsidR="00C02580">
        <w:rPr>
          <w:rFonts w:ascii="Times New Roman" w:hAnsi="Times New Roman" w:cs="Times New Roman"/>
          <w:sz w:val="24"/>
          <w:szCs w:val="24"/>
          <w:lang w:val="ru-RU"/>
        </w:rPr>
        <w:t xml:space="preserve">среднего </w:t>
      </w:r>
      <w:r w:rsidR="00A91F7E" w:rsidRPr="00F11C2D">
        <w:rPr>
          <w:rFonts w:ascii="Times New Roman" w:hAnsi="Times New Roman" w:cs="Times New Roman"/>
          <w:sz w:val="24"/>
          <w:szCs w:val="24"/>
          <w:lang w:val="ru-RU"/>
        </w:rPr>
        <w:t xml:space="preserve">интегрального показателя среди всех типов учреждений находятся </w:t>
      </w:r>
      <w:r w:rsidR="00A91F7E" w:rsidRPr="00F11C2D">
        <w:rPr>
          <w:rFonts w:ascii="Times New Roman" w:hAnsi="Times New Roman" w:cs="Times New Roman"/>
          <w:sz w:val="24"/>
          <w:szCs w:val="24"/>
          <w:u w:val="single"/>
          <w:lang w:val="ru-RU"/>
        </w:rPr>
        <w:t>реабилитационные центры для детей и подростков с ограниченными возможностями</w:t>
      </w:r>
      <w:r w:rsidR="00A91F7E" w:rsidRPr="00F11C2D">
        <w:rPr>
          <w:rFonts w:ascii="Times New Roman" w:hAnsi="Times New Roman" w:cs="Times New Roman"/>
          <w:sz w:val="24"/>
          <w:szCs w:val="24"/>
          <w:lang w:val="ru-RU"/>
        </w:rPr>
        <w:t xml:space="preserve"> (8,</w:t>
      </w:r>
      <w:r w:rsidR="006032AE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A91F7E" w:rsidRPr="00F11C2D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DD6F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91F7E" w:rsidRPr="00F11C2D">
        <w:rPr>
          <w:rFonts w:ascii="Times New Roman" w:hAnsi="Times New Roman" w:cs="Times New Roman"/>
          <w:sz w:val="24"/>
          <w:szCs w:val="24"/>
          <w:lang w:val="ru-RU"/>
        </w:rPr>
        <w:t xml:space="preserve">, или 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>77,1</w:t>
      </w:r>
      <w:r w:rsidR="00A91F7E" w:rsidRPr="00F11C2D">
        <w:rPr>
          <w:rFonts w:ascii="Times New Roman" w:hAnsi="Times New Roman" w:cs="Times New Roman"/>
          <w:sz w:val="24"/>
          <w:szCs w:val="24"/>
          <w:lang w:val="ru-RU"/>
        </w:rPr>
        <w:t xml:space="preserve">% от максимального значения). </w:t>
      </w:r>
      <w:r w:rsidR="002A2242" w:rsidRPr="00F11C2D">
        <w:rPr>
          <w:rFonts w:ascii="Times New Roman" w:hAnsi="Times New Roman" w:cs="Times New Roman"/>
          <w:sz w:val="24"/>
          <w:szCs w:val="24"/>
          <w:lang w:val="ru-RU"/>
        </w:rPr>
        <w:t>У этих организаций наибольшие значения по критериям, характеризующим удовлетворенность потребителей качеством услуг (5,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2A2242" w:rsidRPr="00F11C2D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2A2242" w:rsidRPr="00F11C2D">
        <w:rPr>
          <w:rFonts w:ascii="Times New Roman" w:hAnsi="Times New Roman" w:cs="Times New Roman"/>
          <w:sz w:val="24"/>
          <w:szCs w:val="24"/>
          <w:lang w:val="ru-RU"/>
        </w:rPr>
        <w:t xml:space="preserve"> из 5), время ожидания предоставления социальной услуги (0,5 из 5). Остальные показатели также оценены выше среднего. </w:t>
      </w:r>
      <w:r w:rsidR="00521696" w:rsidRPr="00F11C2D">
        <w:rPr>
          <w:rFonts w:ascii="Times New Roman" w:hAnsi="Times New Roman" w:cs="Times New Roman"/>
          <w:sz w:val="24"/>
          <w:szCs w:val="24"/>
          <w:lang w:val="ru-RU"/>
        </w:rPr>
        <w:t>Значительно более высокая оценка среди организаций этого типа принадлежит ОГКУСО «Реабилитационный центр для детей и подростков с ограниченными возможностями «Подсолнух» в г. Ульяновске» (9,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 xml:space="preserve">35 </w:t>
      </w:r>
      <w:r w:rsidR="00521696" w:rsidRPr="00F11C2D">
        <w:rPr>
          <w:rFonts w:ascii="Times New Roman" w:hAnsi="Times New Roman" w:cs="Times New Roman"/>
          <w:sz w:val="24"/>
          <w:szCs w:val="24"/>
          <w:lang w:val="ru-RU"/>
        </w:rPr>
        <w:t xml:space="preserve">баллов), </w:t>
      </w:r>
      <w:r w:rsidR="002A2242" w:rsidRPr="00F11C2D">
        <w:rPr>
          <w:rFonts w:ascii="Times New Roman" w:hAnsi="Times New Roman" w:cs="Times New Roman"/>
          <w:sz w:val="24"/>
          <w:szCs w:val="24"/>
          <w:lang w:val="ru-RU"/>
        </w:rPr>
        <w:t xml:space="preserve">существенно ниже </w:t>
      </w:r>
      <w:r w:rsidR="00521696" w:rsidRPr="00F11C2D">
        <w:rPr>
          <w:rFonts w:ascii="Times New Roman" w:hAnsi="Times New Roman" w:cs="Times New Roman"/>
          <w:sz w:val="24"/>
          <w:szCs w:val="24"/>
          <w:lang w:val="ru-RU"/>
        </w:rPr>
        <w:t xml:space="preserve">находятся оценки </w:t>
      </w:r>
      <w:r w:rsidRPr="00F11C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ОГКУСО «Реабилитационный центр для детей и подростков с ограниченными возможностями здоровья в г. Димитровграде» (7,</w:t>
      </w:r>
      <w:r w:rsidR="00D824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88</w:t>
      </w:r>
      <w:r w:rsidRPr="00F11C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баллов) и ОГКУСО «Реабилитационный центр для детей и подростков с ограниченными возможностями «Восхождение» в с. Большие Ключищи» (7,</w:t>
      </w:r>
      <w:r w:rsidR="00D824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56</w:t>
      </w:r>
      <w:r w:rsidRPr="00F11C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балла).</w:t>
      </w:r>
    </w:p>
    <w:p w:rsidR="00A91F7E" w:rsidRDefault="00F11C2D" w:rsidP="00304F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A91F7E">
        <w:rPr>
          <w:rFonts w:ascii="Times New Roman" w:hAnsi="Times New Roman" w:cs="Times New Roman"/>
          <w:sz w:val="24"/>
          <w:szCs w:val="24"/>
          <w:lang w:val="ru-RU"/>
        </w:rPr>
        <w:t xml:space="preserve">На втором месте находится </w:t>
      </w:r>
      <w:r w:rsidR="00A91F7E" w:rsidRPr="00521696">
        <w:rPr>
          <w:rFonts w:ascii="Times New Roman" w:hAnsi="Times New Roman" w:cs="Times New Roman"/>
          <w:sz w:val="24"/>
          <w:szCs w:val="24"/>
          <w:u w:val="single"/>
          <w:lang w:val="ru-RU"/>
        </w:rPr>
        <w:t>детский дом-интернет для умственно отсталых детей</w:t>
      </w:r>
      <w:r w:rsidR="00A91F7E">
        <w:rPr>
          <w:rFonts w:ascii="Times New Roman" w:hAnsi="Times New Roman" w:cs="Times New Roman"/>
          <w:sz w:val="24"/>
          <w:szCs w:val="24"/>
          <w:lang w:val="ru-RU"/>
        </w:rPr>
        <w:t>. Интегральная оценка составляет 7,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>82</w:t>
      </w:r>
      <w:r w:rsidR="00A91F7E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91F7E">
        <w:rPr>
          <w:rFonts w:ascii="Times New Roman" w:hAnsi="Times New Roman" w:cs="Times New Roman"/>
          <w:sz w:val="24"/>
          <w:szCs w:val="24"/>
          <w:lang w:val="ru-RU"/>
        </w:rPr>
        <w:t xml:space="preserve">. Этот тип организаций набрал наибольшие баллы по критерию комфортности условий предоставления социальных услуг и доступности их получения (1,92 балла из 2). Также высокое значение получено по критерию открытости и доступности информации (0,67 баллов из 1). 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>Ниже, чем у организаций остальных типов, у данной организации</w:t>
      </w:r>
      <w:r w:rsidR="00A91F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>зафиксировано</w:t>
      </w:r>
      <w:r w:rsidR="00A91F7E">
        <w:rPr>
          <w:rFonts w:ascii="Times New Roman" w:hAnsi="Times New Roman" w:cs="Times New Roman"/>
          <w:sz w:val="24"/>
          <w:szCs w:val="24"/>
          <w:lang w:val="ru-RU"/>
        </w:rPr>
        <w:t xml:space="preserve"> значение показателя, характеризующего доброжелательность, вежливость, компетентность работников (0,57 баллов из 1).</w:t>
      </w:r>
    </w:p>
    <w:p w:rsidR="00440B9A" w:rsidRDefault="00F11C2D" w:rsidP="00304FE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0B9A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A91F7E" w:rsidRPr="00440B9A">
        <w:rPr>
          <w:rFonts w:ascii="Times New Roman" w:hAnsi="Times New Roman" w:cs="Times New Roman"/>
          <w:sz w:val="24"/>
          <w:szCs w:val="24"/>
          <w:lang w:val="ru-RU"/>
        </w:rPr>
        <w:t xml:space="preserve">На третьем месте – </w:t>
      </w:r>
      <w:r w:rsidR="00A91F7E" w:rsidRPr="00440B9A">
        <w:rPr>
          <w:rFonts w:ascii="Times New Roman" w:hAnsi="Times New Roman" w:cs="Times New Roman"/>
          <w:sz w:val="24"/>
          <w:szCs w:val="24"/>
          <w:u w:val="single"/>
          <w:lang w:val="ru-RU"/>
        </w:rPr>
        <w:t>социально-реабилитационные центры для несовершеннолетних</w:t>
      </w:r>
      <w:r w:rsidR="00A91F7E" w:rsidRPr="00440B9A">
        <w:rPr>
          <w:rFonts w:ascii="Times New Roman" w:hAnsi="Times New Roman" w:cs="Times New Roman"/>
          <w:sz w:val="24"/>
          <w:szCs w:val="24"/>
          <w:lang w:val="ru-RU"/>
        </w:rPr>
        <w:t>, наиболее многочис</w:t>
      </w:r>
      <w:r w:rsidR="00055F51">
        <w:rPr>
          <w:rFonts w:ascii="Times New Roman" w:hAnsi="Times New Roman" w:cs="Times New Roman"/>
          <w:sz w:val="24"/>
          <w:szCs w:val="24"/>
          <w:lang w:val="ru-RU"/>
        </w:rPr>
        <w:t>ленная группа из 6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>-ти</w:t>
      </w:r>
      <w:r w:rsidR="00055F51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учреждений. 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>Средняя и</w:t>
      </w:r>
      <w:r w:rsidR="00D824C1" w:rsidRPr="00440B9A">
        <w:rPr>
          <w:rFonts w:ascii="Times New Roman" w:hAnsi="Times New Roman" w:cs="Times New Roman"/>
          <w:sz w:val="24"/>
          <w:szCs w:val="24"/>
          <w:lang w:val="ru-RU"/>
        </w:rPr>
        <w:t>нтегральная оценка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 xml:space="preserve"> по учреждениям этого типа</w:t>
      </w:r>
      <w:r w:rsidR="00D824C1" w:rsidRPr="00440B9A">
        <w:rPr>
          <w:rFonts w:ascii="Times New Roman" w:hAnsi="Times New Roman" w:cs="Times New Roman"/>
          <w:sz w:val="24"/>
          <w:szCs w:val="24"/>
          <w:lang w:val="ru-RU"/>
        </w:rPr>
        <w:t xml:space="preserve"> составила 7,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="00D824C1" w:rsidRPr="00440B9A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D824C1" w:rsidRPr="00440B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91F7E" w:rsidRPr="00440B9A">
        <w:rPr>
          <w:rFonts w:ascii="Times New Roman" w:hAnsi="Times New Roman" w:cs="Times New Roman"/>
          <w:sz w:val="24"/>
          <w:szCs w:val="24"/>
          <w:lang w:val="ru-RU"/>
        </w:rPr>
        <w:t>По всем показателям значения незначительно отличаются от среднего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>, выделяется только показатель, характеризующий до</w:t>
      </w:r>
      <w:r w:rsidR="00D824C1" w:rsidRPr="00D824C1">
        <w:rPr>
          <w:rFonts w:ascii="Times New Roman" w:hAnsi="Times New Roman" w:cs="Times New Roman"/>
          <w:sz w:val="24"/>
          <w:szCs w:val="24"/>
          <w:lang w:val="ru-RU"/>
        </w:rPr>
        <w:t>брожелательность, вежливость, компетентность работников организаций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 xml:space="preserve"> (0,7 балла из 1, выполнен на 70%, это максимальное значение среди всех организаций)</w:t>
      </w:r>
      <w:r w:rsidR="00A91F7E" w:rsidRPr="00440B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40B9A" w:rsidRPr="00440B9A">
        <w:rPr>
          <w:rFonts w:ascii="Times New Roman" w:hAnsi="Times New Roman" w:cs="Times New Roman"/>
          <w:sz w:val="24"/>
          <w:szCs w:val="24"/>
          <w:lang w:val="ru-RU"/>
        </w:rPr>
        <w:t xml:space="preserve"> Разброс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 xml:space="preserve"> интегральных</w:t>
      </w:r>
      <w:r w:rsidR="00440B9A" w:rsidRPr="00440B9A">
        <w:rPr>
          <w:rFonts w:ascii="Times New Roman" w:hAnsi="Times New Roman" w:cs="Times New Roman"/>
          <w:sz w:val="24"/>
          <w:szCs w:val="24"/>
          <w:lang w:val="ru-RU"/>
        </w:rPr>
        <w:t xml:space="preserve"> оценок организаций этой группы составляет от 6,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>87</w:t>
      </w:r>
      <w:r w:rsidR="00002C3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02C35" w:rsidRPr="00440B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ОГКУСО «Социально-реабилитационный центр для несовершеннолетних «Рябинка» в с. </w:t>
      </w:r>
      <w:proofErr w:type="spellStart"/>
      <w:r w:rsidR="00002C35" w:rsidRPr="00440B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Труслейка</w:t>
      </w:r>
      <w:proofErr w:type="spellEnd"/>
      <w:r w:rsidR="00002C35" w:rsidRPr="00440B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="00002C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="00D824C1">
        <w:rPr>
          <w:rFonts w:ascii="Times New Roman" w:hAnsi="Times New Roman" w:cs="Times New Roman"/>
          <w:sz w:val="24"/>
          <w:szCs w:val="24"/>
          <w:lang w:val="ru-RU"/>
        </w:rPr>
        <w:t xml:space="preserve"> до 8,12</w:t>
      </w:r>
      <w:r w:rsidR="00440B9A" w:rsidRPr="00440B9A">
        <w:rPr>
          <w:rFonts w:ascii="Times New Roman" w:hAnsi="Times New Roman" w:cs="Times New Roman"/>
          <w:sz w:val="24"/>
          <w:szCs w:val="24"/>
          <w:lang w:val="ru-RU"/>
        </w:rPr>
        <w:t xml:space="preserve"> баллов</w:t>
      </w:r>
      <w:r w:rsidR="00002C3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40B9A" w:rsidRPr="00440B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ОГКУСО «Социально-реабилитационный центр для несовершеннолетних «Причал надежды» - центр по профилактике семейного благополучия»). Остальные 4 организации получили интегральные оценки, близкие к среднему значению по группе.</w:t>
      </w:r>
    </w:p>
    <w:p w:rsidR="00440B9A" w:rsidRDefault="00F11C2D" w:rsidP="00304FE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0B9A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A91F7E" w:rsidRPr="00440B9A">
        <w:rPr>
          <w:rFonts w:ascii="Times New Roman" w:hAnsi="Times New Roman" w:cs="Times New Roman"/>
          <w:sz w:val="24"/>
          <w:szCs w:val="24"/>
          <w:lang w:val="ru-RU"/>
        </w:rPr>
        <w:t xml:space="preserve">На четвертом месте – </w:t>
      </w:r>
      <w:r w:rsidR="00A91F7E" w:rsidRPr="00440B9A">
        <w:rPr>
          <w:rFonts w:ascii="Times New Roman" w:hAnsi="Times New Roman" w:cs="Times New Roman"/>
          <w:sz w:val="24"/>
          <w:szCs w:val="24"/>
          <w:u w:val="single"/>
          <w:lang w:val="ru-RU"/>
        </w:rPr>
        <w:t>социальные приюты для детей и подростков</w:t>
      </w:r>
      <w:r w:rsidR="00A91F7E" w:rsidRPr="00440B9A">
        <w:rPr>
          <w:rFonts w:ascii="Times New Roman" w:hAnsi="Times New Roman" w:cs="Times New Roman"/>
          <w:sz w:val="24"/>
          <w:szCs w:val="24"/>
          <w:lang w:val="ru-RU"/>
        </w:rPr>
        <w:t>, интег</w:t>
      </w:r>
      <w:r w:rsidR="00055F51">
        <w:rPr>
          <w:rFonts w:ascii="Times New Roman" w:hAnsi="Times New Roman" w:cs="Times New Roman"/>
          <w:sz w:val="24"/>
          <w:szCs w:val="24"/>
          <w:lang w:val="ru-RU"/>
        </w:rPr>
        <w:t>ральное значение составляет 6,</w:t>
      </w:r>
      <w:r w:rsidR="00002C35">
        <w:rPr>
          <w:rFonts w:ascii="Times New Roman" w:hAnsi="Times New Roman" w:cs="Times New Roman"/>
          <w:sz w:val="24"/>
          <w:szCs w:val="24"/>
          <w:lang w:val="ru-RU"/>
        </w:rPr>
        <w:t>95</w:t>
      </w:r>
      <w:r w:rsidR="00A91F7E" w:rsidRPr="00440B9A">
        <w:rPr>
          <w:rFonts w:ascii="Times New Roman" w:hAnsi="Times New Roman" w:cs="Times New Roman"/>
          <w:sz w:val="24"/>
          <w:szCs w:val="24"/>
          <w:lang w:val="ru-RU"/>
        </w:rPr>
        <w:t xml:space="preserve"> баллов. По всем показателям, кроме критерия открытости и доступности информации, пол</w:t>
      </w:r>
      <w:r w:rsidR="00440B9A" w:rsidRPr="00440B9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91F7E" w:rsidRPr="00440B9A">
        <w:rPr>
          <w:rFonts w:ascii="Times New Roman" w:hAnsi="Times New Roman" w:cs="Times New Roman"/>
          <w:sz w:val="24"/>
          <w:szCs w:val="24"/>
          <w:lang w:val="ru-RU"/>
        </w:rPr>
        <w:t>чены значения ниже среднего.</w:t>
      </w:r>
      <w:r w:rsidR="00440B9A" w:rsidRPr="00440B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B9A" w:rsidRPr="00440B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ОГКУСО «Социальный приют для детей и подро</w:t>
      </w:r>
      <w:r w:rsidR="00002C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стков «Росток» в д. </w:t>
      </w:r>
      <w:proofErr w:type="spellStart"/>
      <w:r w:rsidR="00002C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Рокотушка</w:t>
      </w:r>
      <w:proofErr w:type="spellEnd"/>
      <w:r w:rsidR="00002C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получил</w:t>
      </w:r>
      <w:r w:rsidR="00440B9A" w:rsidRPr="00440B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7,</w:t>
      </w:r>
      <w:r w:rsidR="00002C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09</w:t>
      </w:r>
      <w:r w:rsidR="00440B9A" w:rsidRPr="00440B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балла, ОГКУСО «Социальный приют для детей и подростков «Ручеёк» в р.п. Красный Гуляй» - 6,</w:t>
      </w:r>
      <w:r w:rsidR="00002C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 балла</w:t>
      </w:r>
      <w:r w:rsidR="00440B9A" w:rsidRPr="00440B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40B9A" w:rsidRPr="00440B9A" w:rsidRDefault="00440B9A" w:rsidP="00440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91F7E" w:rsidRPr="00A91F7E" w:rsidRDefault="00A91F7E" w:rsidP="00A91F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См. Диаграмму 3 и Таблицу 4.</w:t>
      </w:r>
    </w:p>
    <w:p w:rsidR="00752D0A" w:rsidRDefault="00752D0A" w:rsidP="00752D0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F1D">
        <w:rPr>
          <w:b/>
          <w:noProof/>
          <w:shd w:val="clear" w:color="auto" w:fill="70AD47" w:themeFill="accent6"/>
          <w:lang w:val="ru-RU" w:eastAsia="ru-RU"/>
        </w:rPr>
        <w:lastRenderedPageBreak/>
        <w:drawing>
          <wp:inline distT="0" distB="0" distL="0" distR="0" wp14:anchorId="0C71F0EF" wp14:editId="0A34C5FD">
            <wp:extent cx="6324600" cy="8338458"/>
            <wp:effectExtent l="0" t="0" r="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5206" w:rsidRPr="00C96DCD" w:rsidRDefault="00B05560" w:rsidP="002F5206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Таблица 4</w:t>
      </w:r>
      <w:r w:rsidR="002F5206" w:rsidRPr="00C96DCD">
        <w:rPr>
          <w:rFonts w:ascii="Times New Roman" w:hAnsi="Times New Roman" w:cs="Times New Roman"/>
          <w:sz w:val="20"/>
          <w:szCs w:val="20"/>
          <w:lang w:val="ru-RU"/>
        </w:rPr>
        <w:t>. Средние интегральные оценки по направлениям, баллы</w:t>
      </w:r>
    </w:p>
    <w:tbl>
      <w:tblPr>
        <w:tblW w:w="10389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134"/>
        <w:gridCol w:w="1276"/>
        <w:gridCol w:w="993"/>
        <w:gridCol w:w="1276"/>
        <w:gridCol w:w="890"/>
        <w:gridCol w:w="709"/>
      </w:tblGrid>
      <w:tr w:rsidR="00002C35" w:rsidRPr="002B25B4" w:rsidTr="00002C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Средние баллы, взвешенные по критериям значимости показателей</w:t>
            </w:r>
          </w:p>
        </w:tc>
      </w:tr>
      <w:tr w:rsidR="00002C35" w:rsidRPr="00002C35" w:rsidTr="00002C35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I. Показатели, характеризующие открытость и доступность информации об организации социального обслуживания (0-1 балл)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II. Показатели, характеризующие комфортность условий предоставления социальных услуг и доступность их получения (0-2 балла)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III. Показатели, характеризующие время ожидания предоставления социальной услуги (0-0,5 балла)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 (0-1 балл)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V. Показатели, характеризующие удовлетворенность качеством оказания услуг (0-5,5 балла)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Итоговый рейтинг (0-10 баллов)</w:t>
            </w:r>
          </w:p>
        </w:tc>
      </w:tr>
      <w:tr w:rsidR="00002C35" w:rsidRPr="00002C35" w:rsidTr="00002C35"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Социально-реабилитационные центры для несовершеннолетних</w:t>
            </w:r>
          </w:p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ОГКУСО «Социально-реабилитационный центр для несовершеннолетних «Радуга» в г. Димитровграде»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7,59</w:t>
            </w:r>
          </w:p>
        </w:tc>
      </w:tr>
      <w:tr w:rsidR="00002C35" w:rsidRPr="00002C35" w:rsidTr="00002C3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ОГКУС«Социально</w:t>
            </w:r>
            <w:proofErr w:type="spellEnd"/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-реабилитационный центр для несовершеннолетних «Открытый дом» в г. Ульяновске»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7,19</w:t>
            </w:r>
          </w:p>
        </w:tc>
      </w:tr>
      <w:tr w:rsidR="00002C35" w:rsidRPr="00002C35" w:rsidTr="00002C3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ОГКУСО «Социально-реабилитационный центр для несовершеннолетних «Причал надежды» - центр по профилактике семейного благополучия»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8,12</w:t>
            </w:r>
          </w:p>
        </w:tc>
      </w:tr>
      <w:tr w:rsidR="00002C35" w:rsidRPr="00002C35" w:rsidTr="00002C3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ОГКУСО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7,63</w:t>
            </w:r>
          </w:p>
        </w:tc>
      </w:tr>
      <w:tr w:rsidR="00002C35" w:rsidRPr="00002C35" w:rsidTr="00002C3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ОГКУСО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7,32</w:t>
            </w:r>
          </w:p>
        </w:tc>
      </w:tr>
      <w:tr w:rsidR="00002C35" w:rsidRPr="00002C35" w:rsidTr="00002C3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ОГКУСО «Социально-реабилитационный центр для несовершеннолетних «Рябинка» в с. </w:t>
            </w:r>
            <w:proofErr w:type="spellStart"/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Труслейка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6,87</w:t>
            </w:r>
          </w:p>
        </w:tc>
      </w:tr>
      <w:tr w:rsidR="00002C35" w:rsidRPr="00002C35" w:rsidTr="00002C35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СРЕДНЕЕ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7,45</w:t>
            </w:r>
          </w:p>
        </w:tc>
      </w:tr>
      <w:tr w:rsidR="00002C35" w:rsidRPr="00002C35" w:rsidTr="00002C35"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Реабилитационные центры для детей и подростков с ограниченными возможностями</w:t>
            </w:r>
          </w:p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9,35</w:t>
            </w:r>
          </w:p>
        </w:tc>
      </w:tr>
      <w:tr w:rsidR="00002C35" w:rsidRPr="00002C35" w:rsidTr="00002C3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ОГКУСО «Реабилитационный центр для детей и подростков с ограниченными возможностями здоровья в г. Димитровграде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7,88</w:t>
            </w:r>
          </w:p>
        </w:tc>
      </w:tr>
      <w:tr w:rsidR="00002C35" w:rsidRPr="00002C35" w:rsidTr="00002C3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ОГКУСО «Реабилитационный центр для детей и подростков с ограниченными возможностями «Восхождение» в с. Большие Ключищи»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7,56</w:t>
            </w:r>
          </w:p>
        </w:tc>
      </w:tr>
      <w:tr w:rsidR="00002C35" w:rsidRPr="00002C35" w:rsidTr="00002C35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СРЕДНЕЕ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8,26</w:t>
            </w:r>
          </w:p>
        </w:tc>
      </w:tr>
      <w:tr w:rsidR="00002C35" w:rsidRPr="00002C35" w:rsidTr="00002C35"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Социальные приюты для детей и подростков</w:t>
            </w:r>
          </w:p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ОГКУСО «Социальный приют для детей и подростков «Росток» в д. </w:t>
            </w:r>
            <w:proofErr w:type="spellStart"/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Рокотушка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7,09</w:t>
            </w:r>
          </w:p>
        </w:tc>
      </w:tr>
      <w:tr w:rsidR="00002C35" w:rsidRPr="00002C35" w:rsidTr="00002C3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ОГКУСО «Социальный приют для детей и подростков «Ручеёк» в р.п. Красный Гуляй»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6,80</w:t>
            </w:r>
          </w:p>
        </w:tc>
      </w:tr>
      <w:tr w:rsidR="00002C35" w:rsidRPr="00002C35" w:rsidTr="00002C35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СРЕДНЕЕ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6,95</w:t>
            </w:r>
          </w:p>
        </w:tc>
      </w:tr>
      <w:tr w:rsidR="00002C35" w:rsidRPr="00002C35" w:rsidTr="00002C35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Детский дом-интернат для умственно отсталых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5" w:rsidRPr="00002C35" w:rsidRDefault="00002C35" w:rsidP="0000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ОГКУСО «Детский </w:t>
            </w:r>
            <w:proofErr w:type="spellStart"/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дом-интернат</w:t>
            </w:r>
            <w:proofErr w:type="spellEnd"/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для умственно отсталых детей «Родник» в с. </w:t>
            </w:r>
            <w:proofErr w:type="spellStart"/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Максимовка</w:t>
            </w:r>
            <w:proofErr w:type="spellEnd"/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35" w:rsidRPr="00002C35" w:rsidRDefault="00002C35" w:rsidP="000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7,82</w:t>
            </w:r>
          </w:p>
        </w:tc>
      </w:tr>
    </w:tbl>
    <w:p w:rsidR="00B05560" w:rsidRDefault="00B05560">
      <w:pPr>
        <w:rPr>
          <w:rFonts w:ascii="Times New Roman" w:eastAsia="Times New Roman" w:hAnsi="Times New Roman" w:cstheme="majorBidi"/>
          <w:b/>
          <w:color w:val="000000"/>
          <w:sz w:val="24"/>
          <w:szCs w:val="24"/>
          <w:lang w:val="ru-RU" w:eastAsia="ru-RU"/>
        </w:rPr>
      </w:pPr>
      <w:r>
        <w:br w:type="page"/>
      </w:r>
    </w:p>
    <w:p w:rsidR="00842765" w:rsidRDefault="001D290D" w:rsidP="00A93861">
      <w:pPr>
        <w:pStyle w:val="12"/>
        <w:spacing w:after="0"/>
      </w:pPr>
      <w:bookmarkStart w:id="7" w:name="_Toc473198382"/>
      <w:r>
        <w:lastRenderedPageBreak/>
        <w:t>1.</w:t>
      </w:r>
      <w:r w:rsidR="00B05560">
        <w:t>4</w:t>
      </w:r>
      <w:r>
        <w:t>. БЛОК</w:t>
      </w:r>
      <w:r w:rsidRPr="001D290D">
        <w:t xml:space="preserve"> 1. Открытость и доступность информации об организации социального обслуживания</w:t>
      </w:r>
      <w:bookmarkEnd w:id="7"/>
    </w:p>
    <w:p w:rsidR="00A93861" w:rsidRPr="00304FEC" w:rsidRDefault="00A93861" w:rsidP="00A93861">
      <w:pPr>
        <w:pStyle w:val="12"/>
        <w:spacing w:before="0" w:after="0"/>
        <w:rPr>
          <w:sz w:val="12"/>
          <w:szCs w:val="12"/>
        </w:rPr>
      </w:pPr>
    </w:p>
    <w:p w:rsidR="00A93861" w:rsidRDefault="00A93861" w:rsidP="00A938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В данном разделе представлены результаты оценки по общему критерию 1 – </w:t>
      </w:r>
      <w:r w:rsidRPr="00A93861">
        <w:rPr>
          <w:rFonts w:ascii="Times New Roman" w:hAnsi="Times New Roman" w:cs="Times New Roman"/>
          <w:sz w:val="24"/>
          <w:szCs w:val="24"/>
          <w:lang w:val="ru-RU"/>
        </w:rPr>
        <w:t>«Открытость и доступность информации об организации социального обслуживания»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среднем по всем учреждениям, в среднем по группам учреждений и по отдельным учреждениям.</w:t>
      </w:r>
    </w:p>
    <w:p w:rsidR="00B05560" w:rsidRDefault="00B05560" w:rsidP="00B055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Состав показателей этого блока и методика оценки представлены в Таблице 5.</w:t>
      </w:r>
    </w:p>
    <w:p w:rsidR="001D290D" w:rsidRPr="00304FEC" w:rsidRDefault="001D290D" w:rsidP="008427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A2673B" w:rsidRPr="00A2673B" w:rsidRDefault="00A2673B" w:rsidP="0030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2673B">
        <w:rPr>
          <w:rFonts w:ascii="Times New Roman" w:hAnsi="Times New Roman" w:cs="Times New Roman"/>
          <w:sz w:val="20"/>
          <w:szCs w:val="20"/>
          <w:lang w:val="ru-RU"/>
        </w:rPr>
        <w:t>Таблица 5. Показатели общего критерия 1 «Открытость и доступность информации об организации социального обслуживания»</w:t>
      </w:r>
    </w:p>
    <w:tbl>
      <w:tblPr>
        <w:tblW w:w="1066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097"/>
        <w:gridCol w:w="1842"/>
        <w:gridCol w:w="1133"/>
        <w:gridCol w:w="1150"/>
        <w:gridCol w:w="17"/>
      </w:tblGrid>
      <w:tr w:rsidR="00A93861" w:rsidRPr="00A93861" w:rsidTr="00304FEC">
        <w:trPr>
          <w:gridAfter w:val="1"/>
          <w:wAfter w:w="17" w:type="dxa"/>
          <w:trHeight w:val="207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 п/п</w:t>
            </w:r>
          </w:p>
        </w:tc>
        <w:tc>
          <w:tcPr>
            <w:tcW w:w="6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Показатели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Метод сбора информации по показателю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Единица измерения (характеристика) показателя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Значение показателя в баллах</w:t>
            </w:r>
          </w:p>
        </w:tc>
      </w:tr>
      <w:tr w:rsidR="00A93861" w:rsidRPr="00A93861" w:rsidTr="00304FEC">
        <w:trPr>
          <w:gridAfter w:val="1"/>
          <w:wAfter w:w="17" w:type="dxa"/>
          <w:trHeight w:val="450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93861" w:rsidRPr="002B25B4" w:rsidTr="00304FEC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A93861" w:rsidRPr="002B25B4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"Интернет"):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Максимальное значение 3 балла (сумма значений показателей 1.1 - 1.3)</w:t>
            </w:r>
          </w:p>
        </w:tc>
      </w:tr>
      <w:tr w:rsidR="00A93861" w:rsidRPr="00A93861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1.1.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"открытость и прозрачность государственных и муниципальных учреждений" - показатель рейтинга на официальном сайте для размещения информации о государственных и муниципальных учреждениях (www.bus.gov.ru) в сети "Интернет"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Кабинетный анализ Интернет-сайта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баллы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</w:t>
            </w:r>
          </w:p>
        </w:tc>
      </w:tr>
      <w:tr w:rsidR="00A93861" w:rsidRPr="00A93861" w:rsidTr="00304FEC">
        <w:trPr>
          <w:gridAfter w:val="1"/>
          <w:wAfter w:w="17" w:type="dxa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1.2.</w:t>
            </w:r>
          </w:p>
        </w:tc>
        <w:tc>
          <w:tcPr>
            <w:tcW w:w="6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РФ":</w:t>
            </w:r>
          </w:p>
          <w:p w:rsidR="00A93861" w:rsidRPr="00A93861" w:rsidRDefault="00A93861" w:rsidP="00A267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861">
              <w:rPr>
                <w:rFonts w:ascii="Times New Roman" w:hAnsi="Times New Roman" w:cs="Times New Roman"/>
                <w:sz w:val="16"/>
                <w:szCs w:val="16"/>
              </w:rPr>
      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      </w:r>
          </w:p>
          <w:p w:rsidR="00A93861" w:rsidRPr="00A93861" w:rsidRDefault="00A93861" w:rsidP="00A267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861">
              <w:rPr>
                <w:rFonts w:ascii="Times New Roman" w:hAnsi="Times New Roman" w:cs="Times New Roman"/>
                <w:sz w:val="16"/>
                <w:szCs w:val="16"/>
              </w:rPr>
              <w:t>2) о структуре и об органах управления организации социального обслуживания;</w:t>
            </w:r>
          </w:p>
          <w:p w:rsidR="00A93861" w:rsidRPr="00A93861" w:rsidRDefault="00A93861" w:rsidP="00A267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861">
              <w:rPr>
                <w:rFonts w:ascii="Times New Roman" w:hAnsi="Times New Roman" w:cs="Times New Roman"/>
                <w:sz w:val="16"/>
                <w:szCs w:val="16"/>
              </w:rPr>
              <w:t>3) о форме социального обслуживания, видах социальных услуг, порядке и об условиях их предоставления, о тарифах на социальные услуги;</w:t>
            </w:r>
          </w:p>
          <w:p w:rsidR="00A93861" w:rsidRPr="00A93861" w:rsidRDefault="00A93861" w:rsidP="00A267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861">
              <w:rPr>
                <w:rFonts w:ascii="Times New Roman" w:hAnsi="Times New Roman" w:cs="Times New Roman"/>
                <w:sz w:val="16"/>
                <w:szCs w:val="16"/>
              </w:rPr>
      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A93861" w:rsidRPr="00A93861" w:rsidRDefault="00A93861" w:rsidP="00A267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861">
              <w:rPr>
                <w:rFonts w:ascii="Times New Roman" w:hAnsi="Times New Roman" w:cs="Times New Roman"/>
                <w:sz w:val="16"/>
                <w:szCs w:val="16"/>
              </w:rPr>
      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      </w:r>
          </w:p>
          <w:p w:rsidR="00A93861" w:rsidRPr="00A93861" w:rsidRDefault="00A93861" w:rsidP="00A267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861">
              <w:rPr>
                <w:rFonts w:ascii="Times New Roman" w:hAnsi="Times New Roman" w:cs="Times New Roman"/>
                <w:sz w:val="16"/>
                <w:szCs w:val="16"/>
              </w:rPr>
      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      </w:r>
          </w:p>
          <w:p w:rsidR="00A93861" w:rsidRPr="00A93861" w:rsidRDefault="00A93861" w:rsidP="00A267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861">
              <w:rPr>
                <w:rFonts w:ascii="Times New Roman" w:hAnsi="Times New Roman" w:cs="Times New Roman"/>
                <w:sz w:val="16"/>
                <w:szCs w:val="16"/>
              </w:rPr>
      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      </w:r>
          </w:p>
          <w:p w:rsidR="00A93861" w:rsidRPr="00A93861" w:rsidRDefault="00A93861" w:rsidP="00A267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861">
              <w:rPr>
                <w:rFonts w:ascii="Times New Roman" w:hAnsi="Times New Roman" w:cs="Times New Roman"/>
                <w:sz w:val="16"/>
                <w:szCs w:val="16"/>
              </w:rPr>
      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A93861" w:rsidRPr="00A93861" w:rsidRDefault="00A93861" w:rsidP="00A267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861">
              <w:rPr>
                <w:rFonts w:ascii="Times New Roman" w:hAnsi="Times New Roman" w:cs="Times New Roman"/>
                <w:sz w:val="16"/>
                <w:szCs w:val="16"/>
              </w:rPr>
              <w:t>9) о наличии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A93861" w:rsidRPr="00A93861" w:rsidRDefault="00A93861" w:rsidP="00A267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861">
              <w:rPr>
                <w:rFonts w:ascii="Times New Roman" w:hAnsi="Times New Roman" w:cs="Times New Roman"/>
                <w:sz w:val="16"/>
                <w:szCs w:val="16"/>
              </w:rPr>
              <w:t>10) о финансово-хозяйственной деятельности;</w:t>
            </w:r>
          </w:p>
          <w:p w:rsidR="00A93861" w:rsidRPr="00A93861" w:rsidRDefault="00A93861" w:rsidP="00A267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861">
              <w:rPr>
                <w:rFonts w:ascii="Times New Roman" w:hAnsi="Times New Roman" w:cs="Times New Roman"/>
                <w:sz w:val="16"/>
                <w:szCs w:val="16"/>
              </w:rPr>
      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A93861" w:rsidRPr="00A93861" w:rsidRDefault="00A93861" w:rsidP="00A267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861">
              <w:rPr>
                <w:rFonts w:ascii="Times New Roman" w:hAnsi="Times New Roman" w:cs="Times New Roman"/>
                <w:sz w:val="16"/>
                <w:szCs w:val="16"/>
              </w:rPr>
      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A93861" w:rsidRPr="00A93861" w:rsidRDefault="00A93861" w:rsidP="00A267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861">
              <w:rPr>
                <w:rFonts w:ascii="Times New Roman" w:hAnsi="Times New Roman" w:cs="Times New Roman"/>
                <w:sz w:val="16"/>
                <w:szCs w:val="16"/>
              </w:rPr>
              <w:t>12.1)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      </w:r>
          </w:p>
          <w:p w:rsidR="00A93861" w:rsidRPr="00A93861" w:rsidRDefault="00A93861" w:rsidP="00A267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861">
              <w:rPr>
                <w:rFonts w:ascii="Times New Roman" w:hAnsi="Times New Roman" w:cs="Times New Roman"/>
                <w:sz w:val="16"/>
                <w:szCs w:val="16"/>
              </w:rPr>
              <w:t>(п. 12.1 введен Федеральным законом от 21.07.2014 N 256-ФЗ)</w:t>
            </w:r>
          </w:p>
          <w:p w:rsidR="00A93861" w:rsidRPr="00A93861" w:rsidRDefault="00A93861" w:rsidP="00A267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861">
              <w:rPr>
                <w:rFonts w:ascii="Times New Roman" w:hAnsi="Times New Roman" w:cs="Times New Roman"/>
                <w:sz w:val="16"/>
                <w:szCs w:val="16"/>
              </w:rPr>
              <w:t xml:space="preserve">13) об иной информации, которая размещается, опубликовывается по решению поставщика социальных услуг и (или) размещение, опубликование которой являются </w:t>
            </w:r>
            <w:r w:rsidRPr="00A9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обязательными в соответствии с законодательством Российской Федерации.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Кабинетный анализ Интернет-сайта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менее чем на 10%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A93861" w:rsidRPr="00A93861" w:rsidTr="00304FEC">
        <w:trPr>
          <w:gridAfter w:val="1"/>
          <w:wAfter w:w="17" w:type="dxa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10 до 30%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</w:tc>
      </w:tr>
      <w:tr w:rsidR="00A93861" w:rsidRPr="00A93861" w:rsidTr="00304FEC">
        <w:trPr>
          <w:gridAfter w:val="1"/>
          <w:wAfter w:w="17" w:type="dxa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30 до 60%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0,6</w:t>
            </w:r>
          </w:p>
        </w:tc>
      </w:tr>
      <w:tr w:rsidR="00A93861" w:rsidRPr="00A93861" w:rsidTr="00304FEC">
        <w:trPr>
          <w:gridAfter w:val="1"/>
          <w:wAfter w:w="17" w:type="dxa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60 до 90%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0,9</w:t>
            </w:r>
          </w:p>
        </w:tc>
      </w:tr>
      <w:tr w:rsidR="00A93861" w:rsidRPr="00A93861" w:rsidTr="00304FEC">
        <w:trPr>
          <w:gridAfter w:val="1"/>
          <w:wAfter w:w="17" w:type="dxa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90 до 100%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A93861" w:rsidRPr="00A93861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1.3.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Фиксирование факта наличия во время визита в организацию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да/нет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</w:t>
            </w:r>
          </w:p>
        </w:tc>
      </w:tr>
      <w:tr w:rsidR="00A93861" w:rsidRPr="00A93861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Наличие альтернативной версии официального сайта организации социального обслуживания в сети "Интернет" для инвалидов по зрению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Кабинетный анализ Интернет-сайта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да/нет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</w:t>
            </w:r>
          </w:p>
        </w:tc>
      </w:tr>
      <w:tr w:rsidR="00A93861" w:rsidRPr="002B25B4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Максимальное значение 2 балла (сумма значений показателей 3.1 - 3.2)</w:t>
            </w:r>
          </w:p>
        </w:tc>
      </w:tr>
      <w:tr w:rsidR="00A93861" w:rsidRPr="00A93861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3.1.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телефон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Кабинетный анализ Интернет-сайта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да/нет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</w:t>
            </w:r>
          </w:p>
        </w:tc>
      </w:tr>
      <w:tr w:rsidR="00A93861" w:rsidRPr="00A93861" w:rsidTr="00304FEC">
        <w:trPr>
          <w:gridAfter w:val="1"/>
          <w:wAfter w:w="17" w:type="dxa"/>
          <w:trHeight w:val="131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3.2.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электронная почта, электронные сервисы на официальном сайте организации в сети "Интернет"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Кабинетный анализ Интернет-сайта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да/нет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</w:t>
            </w:r>
          </w:p>
        </w:tc>
      </w:tr>
      <w:tr w:rsidR="00A93861" w:rsidRPr="002B25B4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9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Максимальное значение 2 балла (сумма значений показателей 4.1 - 4.2)</w:t>
            </w:r>
          </w:p>
        </w:tc>
      </w:tr>
      <w:tr w:rsidR="00A93861" w:rsidRPr="002B25B4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4.1.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Фиксирование факта наличия методом контрольного аудита (или "контрольной закупки")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</w:tr>
      <w:tr w:rsidR="00A93861" w:rsidRPr="002B25B4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4.2.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Фиксирование факта наличия методом контрольного аудита (или "контрольной закупки")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</w:tr>
      <w:tr w:rsidR="00A93861" w:rsidRPr="002B25B4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Максимальное значение 3 балла (сумма значений показателей 5.1 - 5.3)</w:t>
            </w:r>
          </w:p>
        </w:tc>
      </w:tr>
      <w:tr w:rsidR="00A93861" w:rsidRPr="00A93861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5.1.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лично в организацию социального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Фиксирование факта наличия методом контрольного аудита (или "контрольной закупки")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возможность имеется/ отсутствует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</w:t>
            </w:r>
          </w:p>
        </w:tc>
      </w:tr>
      <w:tr w:rsidR="00A93861" w:rsidRPr="00A93861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5.2.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 электронной форме на официальном сайте организации социального обслуживания в сети "Интернет"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Кабинетный анализ Интернет-сайта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возможность имеется/ отсутствует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</w:t>
            </w:r>
          </w:p>
        </w:tc>
      </w:tr>
      <w:tr w:rsidR="00A93861" w:rsidRPr="00A93861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5.3.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 телефону/на "горячую линию"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Фиксирование факта наличия методом контрольного аудита (или "контрольной закупки")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возможность имеется/ отсутствует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</w:t>
            </w:r>
          </w:p>
        </w:tc>
      </w:tr>
      <w:tr w:rsidR="00A93861" w:rsidRPr="002B25B4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Максимальное значение 3 балла (сумма значений показателей 6.1 - 6.3)</w:t>
            </w:r>
          </w:p>
        </w:tc>
      </w:tr>
      <w:tr w:rsidR="00A93861" w:rsidRPr="00A93861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6.1.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Фиксирование факта наличия во время визита в организацию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отсутствует/ представлена частично/ представлена в полном объеме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0/0,5/1</w:t>
            </w:r>
          </w:p>
        </w:tc>
      </w:tr>
      <w:tr w:rsidR="00A93861" w:rsidRPr="00A93861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6.2.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 официальном сайте организации социального обслуживания в сети "Интернет"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Кабинетный анализ Интернет-сайта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отсутствует/ представлена частично/ представлена в полном объеме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0/0,5/1</w:t>
            </w:r>
          </w:p>
        </w:tc>
      </w:tr>
      <w:tr w:rsidR="00A93861" w:rsidRPr="00A93861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6.3.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 официальном сайте уполномоченного исполнительного органа государственной власти в сфере социального обслуживания в сети "Интернет"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Кабинетный анализ Интернет-сайта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отсутствует/ представлена частично/ представлена в полном объеме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0/0,5/1</w:t>
            </w:r>
          </w:p>
        </w:tc>
      </w:tr>
      <w:tr w:rsidR="00A93861" w:rsidRPr="002B25B4" w:rsidTr="00304FEC">
        <w:trPr>
          <w:gridAfter w:val="1"/>
          <w:wAfter w:w="17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7.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61" w:rsidRPr="00A93861" w:rsidRDefault="00A93861" w:rsidP="00A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93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</w:tr>
    </w:tbl>
    <w:p w:rsidR="00440B9A" w:rsidRDefault="00440B9A" w:rsidP="00440B9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Средняя оценка по критерию </w:t>
      </w:r>
      <w:r w:rsidRPr="001555E3">
        <w:rPr>
          <w:rFonts w:ascii="Times New Roman" w:hAnsi="Times New Roman" w:cs="Times New Roman"/>
          <w:sz w:val="24"/>
          <w:szCs w:val="24"/>
          <w:lang w:val="ru-RU"/>
        </w:rPr>
        <w:t>открытост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55E3">
        <w:rPr>
          <w:rFonts w:ascii="Times New Roman" w:hAnsi="Times New Roman" w:cs="Times New Roman"/>
          <w:sz w:val="24"/>
          <w:szCs w:val="24"/>
          <w:lang w:val="ru-RU"/>
        </w:rPr>
        <w:t xml:space="preserve"> и доступност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55E3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об организации социального обслуживания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всем учреждениям составляет </w:t>
      </w:r>
      <w:r w:rsidRPr="00055F51">
        <w:rPr>
          <w:rFonts w:ascii="Times New Roman" w:hAnsi="Times New Roman" w:cs="Times New Roman"/>
          <w:b/>
          <w:sz w:val="24"/>
          <w:szCs w:val="24"/>
          <w:lang w:val="ru-RU"/>
        </w:rPr>
        <w:t>0,61 балл из 1 (61,</w:t>
      </w:r>
      <w:r w:rsidR="00055F51" w:rsidRPr="00055F5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055F51">
        <w:rPr>
          <w:rFonts w:ascii="Times New Roman" w:hAnsi="Times New Roman" w:cs="Times New Roman"/>
          <w:b/>
          <w:sz w:val="24"/>
          <w:szCs w:val="24"/>
          <w:lang w:val="ru-RU"/>
        </w:rPr>
        <w:t>% выполнения).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критерий с наименьшим процентом выполнения из всех общих критериев оценки.</w:t>
      </w:r>
    </w:p>
    <w:p w:rsidR="00440B9A" w:rsidRDefault="00440B9A" w:rsidP="008427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4F4D" w:rsidRDefault="00DB4F4D" w:rsidP="0084276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302CC4A" wp14:editId="2D641677">
            <wp:extent cx="6509385" cy="5511800"/>
            <wp:effectExtent l="0" t="0" r="5715" b="0"/>
            <wp:docPr id="217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5F51" w:rsidRDefault="00055F51" w:rsidP="00055F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90D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значение показателя получил </w:t>
      </w:r>
      <w:r w:rsidRPr="001D29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ОГКУСО «Социально-реабилитационный центр для несовершеннолетних «Причал надежды» - центр по профилактике семейного благополучия»</w:t>
      </w:r>
      <w:r w:rsidRPr="001D290D">
        <w:rPr>
          <w:rFonts w:ascii="Times New Roman" w:hAnsi="Times New Roman" w:cs="Times New Roman"/>
          <w:sz w:val="24"/>
          <w:szCs w:val="24"/>
          <w:lang w:val="ru-RU"/>
        </w:rPr>
        <w:t xml:space="preserve"> (0,9</w:t>
      </w:r>
      <w:r w:rsidR="00304F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D290D">
        <w:rPr>
          <w:rFonts w:ascii="Times New Roman" w:hAnsi="Times New Roman" w:cs="Times New Roman"/>
          <w:sz w:val="24"/>
          <w:szCs w:val="24"/>
          <w:lang w:val="ru-RU"/>
        </w:rPr>
        <w:t xml:space="preserve"> балла, 92,8% выполнения), минимальное значение </w:t>
      </w:r>
      <w:r w:rsidRPr="001D29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ОГКУСО «Реабилитационный центр для детей и подростков с ограниченными возможностями «Восхождение» в с. Большие Ключищи»</w:t>
      </w:r>
      <w:r w:rsidRPr="001D290D">
        <w:rPr>
          <w:rFonts w:ascii="Times New Roman" w:hAnsi="Times New Roman" w:cs="Times New Roman"/>
          <w:sz w:val="24"/>
          <w:szCs w:val="24"/>
          <w:lang w:val="ru-RU"/>
        </w:rPr>
        <w:t xml:space="preserve"> (0,4</w:t>
      </w:r>
      <w:r w:rsidR="003B510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D290D">
        <w:rPr>
          <w:rFonts w:ascii="Times New Roman" w:hAnsi="Times New Roman" w:cs="Times New Roman"/>
          <w:sz w:val="24"/>
          <w:szCs w:val="24"/>
          <w:lang w:val="ru-RU"/>
        </w:rPr>
        <w:t xml:space="preserve"> балл, выполнение на 41,3%). Открытость и доступность информации 2 из 12 организаций социального обслуживания составляет более 80% и соответствует оценке «Очень хорошо», показатели 5 организаций выполнены на 60-80%, что соответствует оценке «Хорошо», и еще 5 организаций получили оценку «Удовлетворительно» (выполнение на 40-60</w:t>
      </w:r>
      <w:r w:rsidR="00F300EC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1D290D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055F51" w:rsidRDefault="00055F51" w:rsidP="00055F5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9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Распространенные недостатки открытости и доступности информации:</w:t>
      </w:r>
      <w:r w:rsidRPr="001D29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отсутствие официального Интернет-сайта организации; отсутствие версии Интернет-сайта для инвалидов по зрению; отсутствие необходимой информации на Интернет-сайте, соответствующей нормативам.</w:t>
      </w:r>
    </w:p>
    <w:p w:rsidR="00385B46" w:rsidRDefault="00385B46" w:rsidP="0084276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2445C2" w:rsidRPr="001D290D" w:rsidRDefault="002445C2" w:rsidP="00055F51">
      <w:pPr>
        <w:spacing w:after="0" w:line="240" w:lineRule="auto"/>
        <w:ind w:left="-113" w:right="-6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r w:rsidRPr="001D29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Таблица </w:t>
      </w:r>
      <w:r w:rsidR="00171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6</w:t>
      </w:r>
      <w:r w:rsidRPr="001D29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. Значение показателей, характеризующих открытость и доступность информации об организации социального обслуживания; рейтинги организаций</w:t>
      </w:r>
      <w:r w:rsidR="001D29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(рейтинги в баллах и в долях от максимального значения показателя по Блоку 1)</w:t>
      </w:r>
    </w:p>
    <w:tbl>
      <w:tblPr>
        <w:tblW w:w="1006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520"/>
        <w:gridCol w:w="1558"/>
        <w:gridCol w:w="1559"/>
      </w:tblGrid>
      <w:tr w:rsidR="001D290D" w:rsidRPr="002B25B4" w:rsidTr="001D29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D" w:rsidRPr="001D290D" w:rsidRDefault="001D290D" w:rsidP="004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4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4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r w:rsidRPr="001D2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 Показатели, характеризующие открытость и доступность информации об организации социального обслуживания (0-1 балл)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0D" w:rsidRPr="001D290D" w:rsidRDefault="001D290D" w:rsidP="004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r w:rsidRPr="001D2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 Показатели, характеризующие открытость и доступность информации об организации социального обслуживания, % выполнения</w:t>
            </w:r>
          </w:p>
        </w:tc>
      </w:tr>
      <w:tr w:rsidR="001D290D" w:rsidRPr="001D290D" w:rsidTr="001D290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ОГКУСО «Социально-реабилитационный центр для несовершеннолетних «Причал надежды» - центр по профилактике семейного благополучия»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92,8%</w:t>
            </w:r>
          </w:p>
        </w:tc>
      </w:tr>
      <w:tr w:rsidR="001D290D" w:rsidRPr="001D290D" w:rsidTr="001D290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82,3%</w:t>
            </w:r>
          </w:p>
        </w:tc>
      </w:tr>
      <w:tr w:rsidR="001D290D" w:rsidRPr="001D290D" w:rsidTr="001D290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ОГКУС«Социально</w:t>
            </w:r>
            <w:proofErr w:type="spellEnd"/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-реабилитационный центр для несовершеннолетних «Открытый дом» в г. Ульяновске»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70,9%</w:t>
            </w:r>
          </w:p>
        </w:tc>
      </w:tr>
      <w:tr w:rsidR="001D290D" w:rsidRPr="001D290D" w:rsidTr="001D290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ОГКУСО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67,7%</w:t>
            </w:r>
          </w:p>
        </w:tc>
      </w:tr>
      <w:tr w:rsidR="001D290D" w:rsidRPr="001D290D" w:rsidTr="001D290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ОГКУСО «Социальный приют для детей и подростков «Росток» в д. </w:t>
            </w:r>
            <w:proofErr w:type="spellStart"/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Рокотушка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67,6%</w:t>
            </w:r>
          </w:p>
        </w:tc>
      </w:tr>
      <w:tr w:rsidR="001D290D" w:rsidRPr="001D290D" w:rsidTr="001D290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ОГКУСО «Детский </w:t>
            </w:r>
            <w:proofErr w:type="spellStart"/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дом-интернат</w:t>
            </w:r>
            <w:proofErr w:type="spellEnd"/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умственно отсталых детей «Родник» в с. </w:t>
            </w:r>
            <w:proofErr w:type="spellStart"/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Максимовка</w:t>
            </w:r>
            <w:proofErr w:type="spellEnd"/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67,0%</w:t>
            </w:r>
          </w:p>
        </w:tc>
      </w:tr>
      <w:tr w:rsidR="001D290D" w:rsidRPr="001D290D" w:rsidTr="001D290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ОГКУСО «Социальный приют для детей и подростков «Ручеёк» в р.п. Красный Гуляй»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65,6%</w:t>
            </w:r>
          </w:p>
        </w:tc>
      </w:tr>
      <w:tr w:rsidR="001D290D" w:rsidRPr="001D290D" w:rsidTr="001D290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ОГКУСО «Социально-реабилитационный центр для несовершеннолетних «Радуга» в г. Димитровграде»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48,3%</w:t>
            </w:r>
          </w:p>
        </w:tc>
      </w:tr>
      <w:tr w:rsidR="001D290D" w:rsidRPr="001D290D" w:rsidTr="001D290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ОГКУСО «Социально-реабилитационный центр для несовершеннолетних «Рябинка» в с. </w:t>
            </w:r>
            <w:proofErr w:type="spellStart"/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Труслейка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46,2%</w:t>
            </w:r>
          </w:p>
        </w:tc>
      </w:tr>
      <w:tr w:rsidR="001D290D" w:rsidRPr="001D290D" w:rsidTr="001D290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ОГКУСО «Реабилитационный центр для детей и подростков с ограниченными возможностями здоровья в г. Димитровграде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1D290D" w:rsidRPr="001D290D" w:rsidTr="001D290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ОГКУСО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42,0%</w:t>
            </w:r>
          </w:p>
        </w:tc>
      </w:tr>
      <w:tr w:rsidR="001D290D" w:rsidRPr="001D290D" w:rsidTr="001D290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ОГКУСО «Реабилитационный центр для детей и подростков с ограниченными возможностями «Восхождение» в с. Большие Ключищи»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90D" w:rsidRPr="001D290D" w:rsidRDefault="001D290D" w:rsidP="001D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41,3%</w:t>
            </w:r>
          </w:p>
        </w:tc>
      </w:tr>
    </w:tbl>
    <w:p w:rsidR="001D290D" w:rsidRDefault="001D290D" w:rsidP="0084276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ru-RU" w:eastAsia="ru-RU"/>
        </w:rPr>
      </w:pPr>
    </w:p>
    <w:p w:rsidR="00055F51" w:rsidRDefault="00055F5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055F51" w:rsidRDefault="00171049" w:rsidP="008427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Диаграмме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71049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оценки по Показателю 1 в разрезе типов организаций.</w:t>
      </w:r>
    </w:p>
    <w:p w:rsidR="00171049" w:rsidRPr="00171049" w:rsidRDefault="00171049" w:rsidP="008427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055F51" w:rsidRDefault="00055F51" w:rsidP="001710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6F1D">
        <w:rPr>
          <w:b/>
          <w:noProof/>
          <w:shd w:val="clear" w:color="auto" w:fill="70AD47" w:themeFill="accent6"/>
          <w:lang w:val="ru-RU" w:eastAsia="ru-RU"/>
        </w:rPr>
        <w:drawing>
          <wp:inline distT="0" distB="0" distL="0" distR="0" wp14:anchorId="08424EEE" wp14:editId="72DAA4F3">
            <wp:extent cx="6457950" cy="7935686"/>
            <wp:effectExtent l="0" t="0" r="0" b="825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F577E" w:rsidRDefault="00420E47" w:rsidP="00324E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E4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Наибольшее среднее значение показателя </w:t>
      </w:r>
      <w:r>
        <w:rPr>
          <w:rFonts w:ascii="Times New Roman" w:hAnsi="Times New Roman" w:cs="Times New Roman"/>
          <w:sz w:val="24"/>
          <w:szCs w:val="24"/>
          <w:lang w:val="ru-RU"/>
        </w:rPr>
        <w:t>зафиксировано для социальных приютов для детей и подростков, а также детского дома-интерната для умственно отсталых детей – эти типы учреждений делят 1-2 место (по 0,67 балла из 1</w:t>
      </w:r>
      <w:r w:rsidR="00CF577E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67% выполнения). При этом оба социальных приюта набрали почти одинаковое количество баллов. </w:t>
      </w:r>
    </w:p>
    <w:p w:rsidR="00420E47" w:rsidRDefault="00420E47" w:rsidP="00324E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третьем месте – социально-реабилитационные центры для несовершеннолетних (0,61 балл из 1, 61,3% выполнения). </w:t>
      </w:r>
      <w:r w:rsidR="00CF577E">
        <w:rPr>
          <w:rFonts w:ascii="Times New Roman" w:hAnsi="Times New Roman" w:cs="Times New Roman"/>
          <w:sz w:val="24"/>
          <w:szCs w:val="24"/>
          <w:lang w:val="ru-RU"/>
        </w:rPr>
        <w:t>В этой группе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значительным преимуществом лидирует </w:t>
      </w:r>
      <w:r w:rsidRPr="00420E47">
        <w:rPr>
          <w:rFonts w:ascii="Times New Roman" w:hAnsi="Times New Roman" w:cs="Times New Roman"/>
          <w:sz w:val="24"/>
          <w:szCs w:val="24"/>
          <w:lang w:val="ru-RU"/>
        </w:rPr>
        <w:t>ОГКУСО «Социально-реабилитационный центр для несовершеннолетних «Причал надежды» - центр по профилактике семейного благополучия»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(0,93 балла, 92,8% выполнения). Менее 0,5 баллов (процент выполнения менее 50%) набрали 3 учреждения: </w:t>
      </w:r>
      <w:r w:rsidRPr="00420E47">
        <w:rPr>
          <w:rFonts w:ascii="Times New Roman" w:hAnsi="Times New Roman" w:cs="Times New Roman"/>
          <w:sz w:val="24"/>
          <w:szCs w:val="24"/>
          <w:lang w:val="ru-RU"/>
        </w:rPr>
        <w:t>ОГКУСО «Социально-реабилитационный центр для несовершеннолетних «Радуга» в г. Димитровграде»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(0,48 баллов, 48,3% выполнения), </w:t>
      </w:r>
      <w:r w:rsidRPr="00420E47">
        <w:rPr>
          <w:rFonts w:ascii="Times New Roman" w:hAnsi="Times New Roman" w:cs="Times New Roman"/>
          <w:sz w:val="24"/>
          <w:szCs w:val="24"/>
          <w:lang w:val="ru-RU"/>
        </w:rPr>
        <w:t xml:space="preserve">ОГКУСО «Социально-реабилитационный центр для несовершеннолетних «Рябинка» в с. </w:t>
      </w:r>
      <w:proofErr w:type="spellStart"/>
      <w:r w:rsidRPr="00420E47">
        <w:rPr>
          <w:rFonts w:ascii="Times New Roman" w:hAnsi="Times New Roman" w:cs="Times New Roman"/>
          <w:sz w:val="24"/>
          <w:szCs w:val="24"/>
          <w:lang w:val="ru-RU"/>
        </w:rPr>
        <w:t>Труслейка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77E">
        <w:rPr>
          <w:rFonts w:ascii="Times New Roman" w:hAnsi="Times New Roman" w:cs="Times New Roman"/>
          <w:sz w:val="24"/>
          <w:szCs w:val="24"/>
          <w:lang w:val="ru-RU"/>
        </w:rPr>
        <w:t>(0,46 баллов, 46,2% выполнения),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77E" w:rsidRPr="00420E47">
        <w:rPr>
          <w:rFonts w:ascii="Times New Roman" w:hAnsi="Times New Roman" w:cs="Times New Roman"/>
          <w:sz w:val="24"/>
          <w:szCs w:val="24"/>
          <w:lang w:val="ru-RU"/>
        </w:rPr>
        <w:t>ОГКУСО «Социально-реабилитационный центр для несовершеннолетних «Планета детства» в г. Барыше»</w:t>
      </w:r>
      <w:r w:rsidR="00CF577E">
        <w:rPr>
          <w:rFonts w:ascii="Times New Roman" w:hAnsi="Times New Roman" w:cs="Times New Roman"/>
          <w:sz w:val="24"/>
          <w:szCs w:val="24"/>
          <w:lang w:val="ru-RU"/>
        </w:rPr>
        <w:t xml:space="preserve"> (0,42 балла, 42,0% выполнения).</w:t>
      </w:r>
    </w:p>
    <w:p w:rsidR="00304FEC" w:rsidRDefault="00420E47" w:rsidP="00324E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четвертом месте с самыми </w:t>
      </w:r>
      <w:r w:rsidR="00324EE1">
        <w:rPr>
          <w:rFonts w:ascii="Times New Roman" w:hAnsi="Times New Roman" w:cs="Times New Roman"/>
          <w:sz w:val="24"/>
          <w:szCs w:val="24"/>
          <w:lang w:val="ru-RU"/>
        </w:rPr>
        <w:t>низкими показателями находятся р</w:t>
      </w:r>
      <w:r w:rsidR="00324EE1" w:rsidRPr="00324EE1">
        <w:rPr>
          <w:rFonts w:ascii="Times New Roman" w:hAnsi="Times New Roman" w:cs="Times New Roman"/>
          <w:sz w:val="24"/>
          <w:szCs w:val="24"/>
          <w:lang w:val="ru-RU"/>
        </w:rPr>
        <w:t>еабилитационные центры для детей и подростков с ограниченными возможностями</w:t>
      </w:r>
      <w:r w:rsidR="00324EE1">
        <w:rPr>
          <w:rFonts w:ascii="Times New Roman" w:hAnsi="Times New Roman" w:cs="Times New Roman"/>
          <w:sz w:val="24"/>
          <w:szCs w:val="24"/>
          <w:lang w:val="ru-RU"/>
        </w:rPr>
        <w:t xml:space="preserve"> (0,55 балл</w:t>
      </w:r>
      <w:r w:rsidR="00FE232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24EE1">
        <w:rPr>
          <w:rFonts w:ascii="Times New Roman" w:hAnsi="Times New Roman" w:cs="Times New Roman"/>
          <w:sz w:val="24"/>
          <w:szCs w:val="24"/>
          <w:lang w:val="ru-RU"/>
        </w:rPr>
        <w:t xml:space="preserve"> из 1, 55,1% выполнения). Оценки данного типа учреждений разнятся: </w:t>
      </w:r>
      <w:r w:rsidR="00324EE1" w:rsidRPr="00324EE1">
        <w:rPr>
          <w:rFonts w:ascii="Times New Roman" w:hAnsi="Times New Roman" w:cs="Times New Roman"/>
          <w:sz w:val="24"/>
          <w:szCs w:val="24"/>
          <w:lang w:val="ru-RU"/>
        </w:rPr>
        <w:t>ОГКУСО «Реабилитационный центр для детей и подростков с ограниченными возможностями «Подсолнух» в г. Ульяновске»</w:t>
      </w:r>
      <w:r w:rsidR="00324EE1">
        <w:rPr>
          <w:rFonts w:ascii="Times New Roman" w:hAnsi="Times New Roman" w:cs="Times New Roman"/>
          <w:sz w:val="24"/>
          <w:szCs w:val="24"/>
          <w:lang w:val="ru-RU"/>
        </w:rPr>
        <w:t xml:space="preserve"> получил 0,82 балла (82,3% выполнения), а остальные организации данной категории – 0,42 и 0,41 балл (41,7% и 41,3% выполнения).</w:t>
      </w:r>
    </w:p>
    <w:p w:rsidR="00324EE1" w:rsidRPr="00CF577E" w:rsidRDefault="00422DF1" w:rsidP="00422DF1">
      <w:pPr>
        <w:tabs>
          <w:tab w:val="left" w:pos="59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24EE1" w:rsidRPr="001D290D" w:rsidRDefault="00324EE1" w:rsidP="00324EE1">
      <w:pPr>
        <w:spacing w:after="0" w:line="240" w:lineRule="auto"/>
        <w:ind w:left="-113" w:right="-6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r w:rsidRPr="001D29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7</w:t>
      </w:r>
      <w:r w:rsidRPr="001D29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. Значение показателей, характеризующих открытость и доступность информации об организации социального обслуживания; рейтинги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по типам</w:t>
      </w:r>
      <w:r w:rsidRPr="001D29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организаций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6237"/>
        <w:gridCol w:w="850"/>
        <w:gridCol w:w="992"/>
      </w:tblGrid>
      <w:tr w:rsidR="00422DF1" w:rsidRPr="00324EE1" w:rsidTr="00CF577E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22DF1" w:rsidRDefault="00422DF1" w:rsidP="00CF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Рейтинг</w:t>
            </w:r>
            <w:r w:rsidR="00CF577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в группах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Тип учреждений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Название учреждения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Баллы</w:t>
            </w: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(0-1 балл)</w:t>
            </w:r>
          </w:p>
        </w:tc>
        <w:tc>
          <w:tcPr>
            <w:tcW w:w="992" w:type="dxa"/>
            <w:vAlign w:val="bottom"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% выполнения</w:t>
            </w:r>
          </w:p>
        </w:tc>
      </w:tr>
      <w:tr w:rsidR="00422DF1" w:rsidRPr="00324EE1" w:rsidTr="00CF577E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CF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Социально-реабилитационные центры для несовершеннолетних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«Причал надежды» - центр по профилактике семейного благополучия»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2DF1" w:rsidRPr="00CF577E" w:rsidRDefault="00422DF1" w:rsidP="0042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F57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0,93</w:t>
            </w:r>
          </w:p>
        </w:tc>
        <w:tc>
          <w:tcPr>
            <w:tcW w:w="992" w:type="dxa"/>
            <w:vAlign w:val="bottom"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E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92,8%</w:t>
            </w:r>
          </w:p>
        </w:tc>
      </w:tr>
      <w:tr w:rsidR="00422DF1" w:rsidRPr="00324EE1" w:rsidTr="00CF577E">
        <w:tc>
          <w:tcPr>
            <w:tcW w:w="704" w:type="dxa"/>
            <w:shd w:val="clear" w:color="auto" w:fill="auto"/>
            <w:noWrap/>
            <w:vAlign w:val="bottom"/>
          </w:tcPr>
          <w:p w:rsidR="00422DF1" w:rsidRPr="00324EE1" w:rsidRDefault="00422DF1" w:rsidP="00CF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noWrap/>
            <w:vAlign w:val="bottom"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«Социально-реабилитационный центр для несовершеннолетних «Открытый дом» в г. Ульяновске»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DF1" w:rsidRPr="00CF577E" w:rsidRDefault="00422DF1" w:rsidP="0042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F57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0,71</w:t>
            </w:r>
          </w:p>
        </w:tc>
        <w:tc>
          <w:tcPr>
            <w:tcW w:w="992" w:type="dxa"/>
            <w:vAlign w:val="bottom"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E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70,9%</w:t>
            </w:r>
          </w:p>
        </w:tc>
      </w:tr>
      <w:tr w:rsidR="00422DF1" w:rsidRPr="00324EE1" w:rsidTr="00CF577E">
        <w:tc>
          <w:tcPr>
            <w:tcW w:w="704" w:type="dxa"/>
            <w:shd w:val="clear" w:color="auto" w:fill="auto"/>
            <w:noWrap/>
            <w:vAlign w:val="bottom"/>
          </w:tcPr>
          <w:p w:rsidR="00422DF1" w:rsidRPr="00324EE1" w:rsidRDefault="00422DF1" w:rsidP="00CF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18" w:type="dxa"/>
            <w:vMerge/>
            <w:vAlign w:val="center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2DF1" w:rsidRPr="00CF577E" w:rsidRDefault="00422DF1" w:rsidP="0042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F57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0,68</w:t>
            </w:r>
          </w:p>
        </w:tc>
        <w:tc>
          <w:tcPr>
            <w:tcW w:w="992" w:type="dxa"/>
            <w:vAlign w:val="bottom"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E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67,7%</w:t>
            </w:r>
          </w:p>
        </w:tc>
      </w:tr>
      <w:tr w:rsidR="00422DF1" w:rsidRPr="00324EE1" w:rsidTr="00CF577E">
        <w:tc>
          <w:tcPr>
            <w:tcW w:w="704" w:type="dxa"/>
            <w:shd w:val="clear" w:color="auto" w:fill="auto"/>
            <w:noWrap/>
            <w:vAlign w:val="bottom"/>
          </w:tcPr>
          <w:p w:rsidR="00422DF1" w:rsidRPr="00324EE1" w:rsidRDefault="00422DF1" w:rsidP="00CF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18" w:type="dxa"/>
            <w:vMerge/>
            <w:vAlign w:val="center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«Радуга» в г. Димитровграде»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2DF1" w:rsidRPr="00CF577E" w:rsidRDefault="00422DF1" w:rsidP="0042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F57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0,48</w:t>
            </w:r>
          </w:p>
        </w:tc>
        <w:tc>
          <w:tcPr>
            <w:tcW w:w="992" w:type="dxa"/>
            <w:vAlign w:val="bottom"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E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48,3%</w:t>
            </w:r>
          </w:p>
        </w:tc>
      </w:tr>
      <w:tr w:rsidR="00422DF1" w:rsidRPr="00324EE1" w:rsidTr="00CF577E">
        <w:tc>
          <w:tcPr>
            <w:tcW w:w="704" w:type="dxa"/>
            <w:shd w:val="clear" w:color="auto" w:fill="auto"/>
            <w:noWrap/>
            <w:vAlign w:val="bottom"/>
          </w:tcPr>
          <w:p w:rsidR="00422DF1" w:rsidRPr="00324EE1" w:rsidRDefault="00422DF1" w:rsidP="00CF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ОГКУСО «Социально-реабилитационный центр для несовершеннолетних «Рябинка» в с. </w:t>
            </w:r>
            <w:proofErr w:type="spellStart"/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Труслейка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22DF1" w:rsidRPr="00CF577E" w:rsidRDefault="00422DF1" w:rsidP="0042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F57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0,46</w:t>
            </w:r>
          </w:p>
        </w:tc>
        <w:tc>
          <w:tcPr>
            <w:tcW w:w="992" w:type="dxa"/>
            <w:vAlign w:val="bottom"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E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46,2%</w:t>
            </w:r>
          </w:p>
        </w:tc>
      </w:tr>
      <w:tr w:rsidR="00422DF1" w:rsidRPr="00324EE1" w:rsidTr="00CF577E">
        <w:tc>
          <w:tcPr>
            <w:tcW w:w="704" w:type="dxa"/>
            <w:shd w:val="clear" w:color="auto" w:fill="auto"/>
            <w:noWrap/>
            <w:vAlign w:val="bottom"/>
          </w:tcPr>
          <w:p w:rsidR="00422DF1" w:rsidRPr="00324EE1" w:rsidRDefault="00422DF1" w:rsidP="00CF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18" w:type="dxa"/>
            <w:vMerge/>
            <w:vAlign w:val="center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2DF1" w:rsidRPr="00CF577E" w:rsidRDefault="00422DF1" w:rsidP="0042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F57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0,42</w:t>
            </w:r>
          </w:p>
        </w:tc>
        <w:tc>
          <w:tcPr>
            <w:tcW w:w="992" w:type="dxa"/>
            <w:vAlign w:val="bottom"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E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42,0%</w:t>
            </w:r>
          </w:p>
        </w:tc>
      </w:tr>
      <w:tr w:rsidR="00422DF1" w:rsidRPr="00324EE1" w:rsidTr="00CF577E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CF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Среднее значение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0,61</w:t>
            </w:r>
          </w:p>
        </w:tc>
        <w:tc>
          <w:tcPr>
            <w:tcW w:w="992" w:type="dxa"/>
            <w:vAlign w:val="bottom"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4E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61,3%</w:t>
            </w:r>
          </w:p>
        </w:tc>
      </w:tr>
      <w:tr w:rsidR="00422DF1" w:rsidRPr="00324EE1" w:rsidTr="00CF577E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CF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2DF1" w:rsidRPr="00CF577E" w:rsidRDefault="00422DF1" w:rsidP="0042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F57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0,82</w:t>
            </w:r>
          </w:p>
        </w:tc>
        <w:tc>
          <w:tcPr>
            <w:tcW w:w="992" w:type="dxa"/>
            <w:vAlign w:val="bottom"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E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82,3%</w:t>
            </w:r>
          </w:p>
        </w:tc>
      </w:tr>
      <w:tr w:rsidR="00422DF1" w:rsidRPr="00324EE1" w:rsidTr="00CF577E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CF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8" w:type="dxa"/>
            <w:vMerge/>
            <w:vAlign w:val="center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«Реабилитационный центр для детей и подростков с ограниченными возможностями здоровья в г. Димитровграде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2DF1" w:rsidRPr="00CF577E" w:rsidRDefault="00422DF1" w:rsidP="0042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F57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0,42</w:t>
            </w:r>
          </w:p>
        </w:tc>
        <w:tc>
          <w:tcPr>
            <w:tcW w:w="992" w:type="dxa"/>
            <w:vAlign w:val="bottom"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E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41,7%</w:t>
            </w:r>
          </w:p>
        </w:tc>
      </w:tr>
      <w:tr w:rsidR="00422DF1" w:rsidRPr="00324EE1" w:rsidTr="00CF577E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CF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18" w:type="dxa"/>
            <w:vMerge/>
            <w:vAlign w:val="center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«Реабилитационный центр для детей и подростков с ограниченными возможностями «Восхождение» в с. Большие Ключищи»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2DF1" w:rsidRPr="00CF577E" w:rsidRDefault="00422DF1" w:rsidP="0042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F57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0,41</w:t>
            </w:r>
          </w:p>
        </w:tc>
        <w:tc>
          <w:tcPr>
            <w:tcW w:w="992" w:type="dxa"/>
            <w:vAlign w:val="bottom"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E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41,3%</w:t>
            </w:r>
          </w:p>
        </w:tc>
      </w:tr>
      <w:tr w:rsidR="00422DF1" w:rsidRPr="00324EE1" w:rsidTr="00CF577E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CF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Среднее значение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0,55</w:t>
            </w:r>
          </w:p>
        </w:tc>
        <w:tc>
          <w:tcPr>
            <w:tcW w:w="992" w:type="dxa"/>
            <w:vAlign w:val="bottom"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4E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55,1%</w:t>
            </w:r>
          </w:p>
        </w:tc>
      </w:tr>
      <w:tr w:rsidR="00422DF1" w:rsidRPr="00324EE1" w:rsidTr="00CF577E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CF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Социальные приюты для детей и подростков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ОГКУСО «Социальный приют для детей и подростков «Росток» в д. </w:t>
            </w:r>
            <w:proofErr w:type="spellStart"/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Рокотушка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2DF1" w:rsidRPr="00CF577E" w:rsidRDefault="00422DF1" w:rsidP="0042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F57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0,68</w:t>
            </w:r>
          </w:p>
        </w:tc>
        <w:tc>
          <w:tcPr>
            <w:tcW w:w="992" w:type="dxa"/>
            <w:vAlign w:val="bottom"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E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67,6%</w:t>
            </w:r>
          </w:p>
        </w:tc>
      </w:tr>
      <w:tr w:rsidR="00422DF1" w:rsidRPr="00324EE1" w:rsidTr="00CF577E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CF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8" w:type="dxa"/>
            <w:vMerge/>
            <w:vAlign w:val="center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«Социальный приют для детей и подростков «Ручеёк» в р.п. Красный Гуляй»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2DF1" w:rsidRPr="00CF577E" w:rsidRDefault="00422DF1" w:rsidP="0042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CF57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0,66</w:t>
            </w:r>
          </w:p>
        </w:tc>
        <w:tc>
          <w:tcPr>
            <w:tcW w:w="992" w:type="dxa"/>
            <w:vAlign w:val="bottom"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4E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65,6%</w:t>
            </w:r>
          </w:p>
        </w:tc>
      </w:tr>
      <w:tr w:rsidR="00422DF1" w:rsidRPr="00324EE1" w:rsidTr="00CF577E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CF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Среднее значение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0,67</w:t>
            </w:r>
          </w:p>
        </w:tc>
        <w:tc>
          <w:tcPr>
            <w:tcW w:w="992" w:type="dxa"/>
            <w:vAlign w:val="bottom"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4E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66,6%</w:t>
            </w:r>
          </w:p>
        </w:tc>
      </w:tr>
      <w:tr w:rsidR="00422DF1" w:rsidRPr="00324EE1" w:rsidTr="00CF577E"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CF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Детский дом-интернат для умственно отсталых детей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22DF1" w:rsidRPr="00324EE1" w:rsidRDefault="00422DF1" w:rsidP="00422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ОГКУСО «Детский </w:t>
            </w:r>
            <w:proofErr w:type="spellStart"/>
            <w:r w:rsidRPr="0032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дом-интернат</w:t>
            </w:r>
            <w:proofErr w:type="spellEnd"/>
            <w:r w:rsidRPr="0032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для умственно отсталых детей «Родник» в с. </w:t>
            </w:r>
            <w:proofErr w:type="spellStart"/>
            <w:r w:rsidRPr="0032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Максимовка</w:t>
            </w:r>
            <w:proofErr w:type="spellEnd"/>
            <w:r w:rsidRPr="0032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4E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0,67</w:t>
            </w:r>
          </w:p>
        </w:tc>
        <w:tc>
          <w:tcPr>
            <w:tcW w:w="992" w:type="dxa"/>
            <w:vAlign w:val="bottom"/>
          </w:tcPr>
          <w:p w:rsidR="00422DF1" w:rsidRPr="00324EE1" w:rsidRDefault="00422DF1" w:rsidP="00422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4E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67,0%</w:t>
            </w:r>
          </w:p>
        </w:tc>
      </w:tr>
    </w:tbl>
    <w:p w:rsidR="00631674" w:rsidRDefault="00817032" w:rsidP="00E714DA">
      <w:pPr>
        <w:pStyle w:val="12"/>
      </w:pPr>
      <w:bookmarkStart w:id="8" w:name="_Toc473198383"/>
      <w:r>
        <w:lastRenderedPageBreak/>
        <w:t>1.</w:t>
      </w:r>
      <w:r w:rsidR="00C67DAA">
        <w:t>4</w:t>
      </w:r>
      <w:r w:rsidR="00631674" w:rsidRPr="00C57695">
        <w:t xml:space="preserve">. </w:t>
      </w:r>
      <w:r w:rsidR="00AA78C9">
        <w:t>БЛОК 2.</w:t>
      </w:r>
      <w:r w:rsidR="001D290D">
        <w:t xml:space="preserve"> </w:t>
      </w:r>
      <w:r w:rsidR="00631674" w:rsidRPr="00631674">
        <w:t>Показатели, характеризующие комфортность условий предоставления социальных услуг и доступность их получения</w:t>
      </w:r>
      <w:r w:rsidR="001D290D">
        <w:t>.</w:t>
      </w:r>
      <w:bookmarkEnd w:id="8"/>
    </w:p>
    <w:p w:rsidR="00631674" w:rsidRDefault="00631674" w:rsidP="006316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Состав показателей этого блока и методика оценки представлены в Таблице </w:t>
      </w:r>
      <w:r w:rsidR="00422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631674" w:rsidRPr="00C508E3" w:rsidRDefault="00631674" w:rsidP="006316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ru-RU" w:eastAsia="ru-RU"/>
        </w:rPr>
      </w:pPr>
    </w:p>
    <w:p w:rsidR="00631674" w:rsidRPr="00631674" w:rsidRDefault="00631674" w:rsidP="006316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Таблица </w:t>
      </w:r>
      <w:r w:rsidR="00422DF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8</w:t>
      </w: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. Показатели, характеризующие комфортность условий предоставления социальных услуг и доступность их получения.</w:t>
      </w:r>
    </w:p>
    <w:tbl>
      <w:tblPr>
        <w:tblW w:w="10348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528"/>
        <w:gridCol w:w="1701"/>
        <w:gridCol w:w="1418"/>
        <w:gridCol w:w="1417"/>
      </w:tblGrid>
      <w:tr w:rsidR="00631674" w:rsidRPr="00C508E3" w:rsidTr="00C5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4" w:rsidRPr="00C508E3" w:rsidRDefault="00631674" w:rsidP="00C508E3">
            <w:pPr>
              <w:pStyle w:val="ab"/>
              <w:jc w:val="center"/>
              <w:rPr>
                <w:rFonts w:ascii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4" w:rsidRPr="00C508E3" w:rsidRDefault="00631674" w:rsidP="00C508E3">
            <w:pPr>
              <w:pStyle w:val="ab"/>
              <w:jc w:val="center"/>
              <w:rPr>
                <w:rFonts w:ascii="Times New Roman" w:hAnsi="Times New Roman" w:cs="Times New Roman"/>
                <w:sz w:val="17"/>
                <w:szCs w:val="17"/>
                <w:lang w:val="ru-RU" w:eastAsia="ru-RU"/>
              </w:rPr>
            </w:pPr>
            <w:r w:rsidRPr="00C508E3">
              <w:rPr>
                <w:rFonts w:ascii="Times New Roman" w:hAnsi="Times New Roman" w:cs="Times New Roman"/>
                <w:sz w:val="17"/>
                <w:szCs w:val="17"/>
                <w:lang w:val="ru-RU"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4" w:rsidRPr="00C508E3" w:rsidRDefault="00631674" w:rsidP="00C508E3">
            <w:pPr>
              <w:pStyle w:val="ab"/>
              <w:jc w:val="center"/>
              <w:rPr>
                <w:rFonts w:ascii="Times New Roman" w:hAnsi="Times New Roman" w:cs="Times New Roman"/>
                <w:sz w:val="17"/>
                <w:szCs w:val="17"/>
                <w:lang w:val="ru-RU" w:eastAsia="ru-RU"/>
              </w:rPr>
            </w:pPr>
            <w:r w:rsidRPr="00C508E3">
              <w:rPr>
                <w:rFonts w:ascii="Times New Roman" w:hAnsi="Times New Roman" w:cs="Times New Roman"/>
                <w:sz w:val="17"/>
                <w:szCs w:val="17"/>
                <w:lang w:val="ru-RU" w:eastAsia="ru-RU"/>
              </w:rPr>
              <w:t>Метод сбора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4" w:rsidRPr="00C508E3" w:rsidRDefault="00631674" w:rsidP="00C508E3">
            <w:pPr>
              <w:pStyle w:val="ab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>Единица</w:t>
            </w:r>
            <w:proofErr w:type="spellEnd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>измерения</w:t>
            </w:r>
            <w:proofErr w:type="spellEnd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>характеристика</w:t>
            </w:r>
            <w:proofErr w:type="spellEnd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  <w:proofErr w:type="spellStart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>показателя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4" w:rsidRPr="00C508E3" w:rsidRDefault="00631674" w:rsidP="00C508E3">
            <w:pPr>
              <w:pStyle w:val="ab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  <w:proofErr w:type="spellEnd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>показателя</w:t>
            </w:r>
            <w:proofErr w:type="spellEnd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 xml:space="preserve"> в </w:t>
            </w:r>
            <w:proofErr w:type="spellStart"/>
            <w:r w:rsidRPr="00C508E3">
              <w:rPr>
                <w:rFonts w:ascii="Times New Roman" w:hAnsi="Times New Roman" w:cs="Times New Roman"/>
                <w:sz w:val="17"/>
                <w:szCs w:val="17"/>
              </w:rPr>
              <w:t>баллах</w:t>
            </w:r>
            <w:proofErr w:type="spellEnd"/>
          </w:p>
        </w:tc>
      </w:tr>
      <w:tr w:rsidR="00631674" w:rsidRPr="002B25B4" w:rsidTr="00C50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1 (БЛОК II).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Максимальное значение 4 балла (сумма значений показателей 1.1 - 1.4)</w:t>
            </w:r>
          </w:p>
        </w:tc>
      </w:tr>
      <w:tr w:rsidR="00631674" w:rsidRPr="00E714DA" w:rsidTr="00C508E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9" w:name="_Toc44151463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1.1.</w:t>
            </w:r>
            <w:bookmarkEnd w:id="9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0" w:name="_Toc44151463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  <w:bookmarkEnd w:id="1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1" w:name="_Toc44151463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во время визита в организацию</w:t>
            </w:r>
            <w:bookmarkEnd w:id="1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2" w:name="_Toc44151463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оборудована/ частично оборудована/не оборудована</w:t>
            </w:r>
            <w:bookmarkEnd w:id="1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3" w:name="_Toc44151463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1/0,5/0</w:t>
            </w:r>
            <w:bookmarkEnd w:id="13"/>
          </w:p>
        </w:tc>
      </w:tr>
      <w:tr w:rsidR="00631674" w:rsidRPr="00E714DA" w:rsidTr="00C508E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4" w:name="_Toc44151463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1.2.</w:t>
            </w:r>
            <w:bookmarkEnd w:id="14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5" w:name="_Toc44151463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оборудование входных зон на объектах оценки для маломобильных групп населения</w:t>
            </w:r>
            <w:bookmarkEnd w:id="15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6" w:name="_Toc44151464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во время визита в организацию</w:t>
            </w:r>
            <w:bookmarkEnd w:id="1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7" w:name="_Toc44151464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доступны/частично доступны/не доступны</w:t>
            </w:r>
            <w:bookmarkEnd w:id="17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8" w:name="_Toc44151464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1/0,5/0</w:t>
            </w:r>
            <w:bookmarkEnd w:id="18"/>
          </w:p>
        </w:tc>
      </w:tr>
      <w:tr w:rsidR="00631674" w:rsidRPr="00E714DA" w:rsidTr="00C508E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9" w:name="_Toc44151464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1.3.</w:t>
            </w:r>
            <w:bookmarkEnd w:id="19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0" w:name="_Toc44151464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наличие специально оборудованного санитарно-гигиенического помещения</w:t>
            </w:r>
            <w:bookmarkEnd w:id="2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1" w:name="_Toc44151464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во время визита в организацию</w:t>
            </w:r>
            <w:bookmarkEnd w:id="2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2" w:name="_Toc44151464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доступно/частично доступно/не доступно</w:t>
            </w:r>
            <w:bookmarkEnd w:id="2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3" w:name="_Toc44151464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1/0,5/0</w:t>
            </w:r>
            <w:bookmarkEnd w:id="23"/>
          </w:p>
        </w:tc>
      </w:tr>
      <w:tr w:rsidR="00631674" w:rsidRPr="00E714DA" w:rsidTr="00C508E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4" w:name="_Toc44151464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1.4.</w:t>
            </w:r>
            <w:bookmarkEnd w:id="24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5" w:name="_Toc44151464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аудиоинформаторов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для лиц с нарушением функций слуха и зрения</w:t>
            </w:r>
            <w:bookmarkEnd w:id="25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6" w:name="_Toc44151465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во время визита в организацию</w:t>
            </w:r>
            <w:bookmarkEnd w:id="2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7" w:name="_Toc44151465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(есть/нет)</w:t>
            </w:r>
            <w:bookmarkEnd w:id="27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28" w:name="_Toc44151465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</w:t>
            </w:r>
            <w:bookmarkEnd w:id="28"/>
          </w:p>
        </w:tc>
      </w:tr>
      <w:tr w:rsidR="00631674" w:rsidRPr="002B25B4" w:rsidTr="00C508E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2 (БЛОК II).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</w:p>
        </w:tc>
      </w:tr>
      <w:tr w:rsidR="00631674" w:rsidRPr="00E714DA" w:rsidTr="00C508E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3 (БЛОК II).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во время визита в организацию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(есть/нет)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1/0</w:t>
            </w:r>
          </w:p>
        </w:tc>
      </w:tr>
      <w:tr w:rsidR="00631674" w:rsidRPr="002B25B4" w:rsidTr="00C508E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4 (БЛОК II). 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Получение информации от Главного управления труда, занятости и социального благополучия Ульяновской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 от штатных единиц, установленных в штатном расписании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</w:p>
        </w:tc>
      </w:tr>
      <w:tr w:rsidR="00631674" w:rsidRPr="002B25B4" w:rsidTr="00C508E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5 (БЛОК II).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74" w:rsidRPr="00E714DA" w:rsidRDefault="0063167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</w:p>
        </w:tc>
      </w:tr>
    </w:tbl>
    <w:p w:rsidR="00631674" w:rsidRPr="005B15FF" w:rsidRDefault="00631674" w:rsidP="006316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ru-RU" w:eastAsia="ru-RU"/>
        </w:rPr>
      </w:pPr>
    </w:p>
    <w:p w:rsidR="00171049" w:rsidRDefault="00171049" w:rsidP="0017104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Среднее значение выполнения показателя –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1,29 балла из 2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(или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64,4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>%).</w:t>
      </w:r>
    </w:p>
    <w:p w:rsidR="00171049" w:rsidRPr="001D290D" w:rsidRDefault="00171049" w:rsidP="0017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90D">
        <w:rPr>
          <w:rFonts w:ascii="Times New Roman" w:hAnsi="Times New Roman" w:cs="Times New Roman"/>
          <w:sz w:val="24"/>
          <w:szCs w:val="24"/>
          <w:lang w:val="ru-RU"/>
        </w:rPr>
        <w:t>Максима</w:t>
      </w:r>
      <w:r w:rsidR="00422DF1">
        <w:rPr>
          <w:rFonts w:ascii="Times New Roman" w:hAnsi="Times New Roman" w:cs="Times New Roman"/>
          <w:sz w:val="24"/>
          <w:szCs w:val="24"/>
          <w:lang w:val="ru-RU"/>
        </w:rPr>
        <w:t>льное значение составило 2 балла</w:t>
      </w:r>
      <w:r w:rsidRPr="001D290D">
        <w:rPr>
          <w:rFonts w:ascii="Times New Roman" w:hAnsi="Times New Roman" w:cs="Times New Roman"/>
          <w:sz w:val="24"/>
          <w:szCs w:val="24"/>
          <w:lang w:val="ru-RU"/>
        </w:rPr>
        <w:t xml:space="preserve"> из 2 (</w:t>
      </w:r>
      <w:r w:rsidRPr="001D29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ОГКУСО «Реабилитационный центр для детей и подростков с ограниченными возможностями «Подсолнух» в г. Ульяновске»</w:t>
      </w:r>
      <w:r w:rsidRPr="001D290D">
        <w:rPr>
          <w:rFonts w:ascii="Times New Roman" w:hAnsi="Times New Roman" w:cs="Times New Roman"/>
          <w:sz w:val="24"/>
          <w:szCs w:val="24"/>
          <w:lang w:val="ru-RU"/>
        </w:rPr>
        <w:t>, показатель выполнен на 100%), минимальное значение – 0,96 балла (</w:t>
      </w:r>
      <w:r w:rsidRPr="001D29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ОГКУСО «Социальный приют для детей и подростков «Росток» в д. </w:t>
      </w:r>
      <w:proofErr w:type="spellStart"/>
      <w:r w:rsidRPr="001D29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Рокотушка</w:t>
      </w:r>
      <w:proofErr w:type="spellEnd"/>
      <w:r w:rsidRPr="00171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71049">
        <w:rPr>
          <w:rFonts w:ascii="Times New Roman" w:hAnsi="Times New Roman" w:cs="Times New Roman"/>
          <w:sz w:val="24"/>
          <w:szCs w:val="24"/>
          <w:lang w:val="ru-RU"/>
        </w:rPr>
        <w:t>ОГКУСО «Социально-реабилитационный центр для несовершеннолетних «Алые паруса» в г. Ульяновске</w:t>
      </w:r>
      <w:r w:rsidR="00422DF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E23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290D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на </w:t>
      </w:r>
      <w:r w:rsidR="00304FEC">
        <w:rPr>
          <w:rFonts w:ascii="Times New Roman" w:hAnsi="Times New Roman" w:cs="Times New Roman"/>
          <w:sz w:val="24"/>
          <w:szCs w:val="24"/>
          <w:lang w:val="ru-RU"/>
        </w:rPr>
        <w:t>48</w:t>
      </w:r>
      <w:r w:rsidRPr="001D290D">
        <w:rPr>
          <w:rFonts w:ascii="Times New Roman" w:hAnsi="Times New Roman" w:cs="Times New Roman"/>
          <w:sz w:val="24"/>
          <w:szCs w:val="24"/>
          <w:lang w:val="ru-RU"/>
        </w:rPr>
        <w:t>%)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1049" w:rsidRPr="001D290D" w:rsidRDefault="00422DF1" w:rsidP="001710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показателей по к</w:t>
      </w:r>
      <w:r w:rsidR="00171049" w:rsidRPr="001D290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омфортност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</w:t>
      </w:r>
      <w:r w:rsidR="00171049" w:rsidRPr="001D290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условий предоставления социальных услуг и доступность их получения</w:t>
      </w:r>
      <w:r w:rsidR="00171049" w:rsidRPr="001D290D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171049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171049" w:rsidRPr="001D290D">
        <w:rPr>
          <w:rFonts w:ascii="Times New Roman" w:hAnsi="Times New Roman" w:cs="Times New Roman"/>
          <w:sz w:val="24"/>
          <w:szCs w:val="24"/>
          <w:lang w:val="ru-RU"/>
        </w:rPr>
        <w:t xml:space="preserve"> из 1</w:t>
      </w:r>
      <w:r w:rsidR="001710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71049" w:rsidRPr="001D290D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</w:t>
      </w:r>
      <w:r w:rsidR="00171049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171049" w:rsidRPr="001D290D">
        <w:rPr>
          <w:rFonts w:ascii="Times New Roman" w:hAnsi="Times New Roman" w:cs="Times New Roman"/>
          <w:sz w:val="24"/>
          <w:szCs w:val="24"/>
          <w:lang w:val="ru-RU"/>
        </w:rPr>
        <w:t xml:space="preserve"> составила более 80%, что соответствует оценке «Очень хорошо». </w:t>
      </w:r>
      <w:r w:rsidR="0017104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71049" w:rsidRPr="001D290D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</w:t>
      </w:r>
      <w:r w:rsidR="00171049">
        <w:rPr>
          <w:rFonts w:ascii="Times New Roman" w:hAnsi="Times New Roman" w:cs="Times New Roman"/>
          <w:sz w:val="24"/>
          <w:szCs w:val="24"/>
          <w:lang w:val="ru-RU"/>
        </w:rPr>
        <w:t>я получил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71049">
        <w:rPr>
          <w:rFonts w:ascii="Times New Roman" w:hAnsi="Times New Roman" w:cs="Times New Roman"/>
          <w:sz w:val="24"/>
          <w:szCs w:val="24"/>
          <w:lang w:val="ru-RU"/>
        </w:rPr>
        <w:t xml:space="preserve"> оценк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71049" w:rsidRPr="001D290D">
        <w:rPr>
          <w:rFonts w:ascii="Times New Roman" w:hAnsi="Times New Roman" w:cs="Times New Roman"/>
          <w:sz w:val="24"/>
          <w:szCs w:val="24"/>
          <w:lang w:val="ru-RU"/>
        </w:rPr>
        <w:t xml:space="preserve"> «Хорошо», выполнив показатель на 60-80%. </w:t>
      </w:r>
      <w:r w:rsidR="00171049">
        <w:rPr>
          <w:rFonts w:ascii="Times New Roman" w:hAnsi="Times New Roman" w:cs="Times New Roman"/>
          <w:sz w:val="24"/>
          <w:szCs w:val="24"/>
          <w:lang w:val="ru-RU"/>
        </w:rPr>
        <w:t>Показатели остальных 7-ми организаций соответствуют оценке «Удовлетворительно»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(40-60%)</w:t>
      </w:r>
      <w:r w:rsidR="001710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1049" w:rsidRDefault="00171049" w:rsidP="0017104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D290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lastRenderedPageBreak/>
        <w:t>Распространенные недостатки</w:t>
      </w:r>
      <w:r w:rsidRPr="0014060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комфортности условий получения социальных услуг и их доступности:</w:t>
      </w:r>
      <w:r w:rsidRPr="001406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40601">
        <w:rPr>
          <w:rFonts w:ascii="Times New Roman" w:hAnsi="Times New Roman" w:cs="Times New Roman"/>
          <w:b/>
          <w:sz w:val="24"/>
          <w:szCs w:val="24"/>
          <w:lang w:val="ru-RU" w:eastAsia="ru-RU"/>
        </w:rPr>
        <w:t>неполное обеспечение доступности условий беспрепятственного доступа к объектам и услугам в организации социального обслуживания для инвалидов и других маломобильных групп получателей социальных услуг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171049" w:rsidRDefault="00171049" w:rsidP="006316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:rsidR="00631674" w:rsidRDefault="00631674" w:rsidP="00C508E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3BE9610" wp14:editId="718FE4E9">
            <wp:extent cx="6640195" cy="4016829"/>
            <wp:effectExtent l="0" t="0" r="8255" b="3175"/>
            <wp:docPr id="19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31674" w:rsidRPr="00631674" w:rsidRDefault="00631674" w:rsidP="00631674">
      <w:pPr>
        <w:spacing w:after="0" w:line="240" w:lineRule="auto"/>
        <w:ind w:left="-113" w:right="-6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Таблица </w:t>
      </w:r>
      <w:r w:rsidR="00704D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9</w:t>
      </w: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. Значение показателей, характеризующих </w:t>
      </w:r>
      <w:r w:rsidRPr="00631674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комфортность условий предоставления социальных услуг и доступность их получения, рейтинги организаций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7526"/>
        <w:gridCol w:w="855"/>
        <w:gridCol w:w="987"/>
      </w:tblGrid>
      <w:tr w:rsidR="005C2E05" w:rsidRPr="005C2E05" w:rsidTr="00FE2323">
        <w:tc>
          <w:tcPr>
            <w:tcW w:w="838" w:type="dxa"/>
            <w:shd w:val="clear" w:color="auto" w:fill="auto"/>
            <w:noWrap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Рейтинг</w:t>
            </w:r>
          </w:p>
        </w:tc>
        <w:tc>
          <w:tcPr>
            <w:tcW w:w="7526" w:type="dxa"/>
            <w:shd w:val="clear" w:color="auto" w:fill="auto"/>
            <w:noWrap/>
            <w:vAlign w:val="center"/>
          </w:tcPr>
          <w:p w:rsidR="005C2E05" w:rsidRPr="005C2E05" w:rsidRDefault="005C2E05" w:rsidP="001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Название организации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Балл (0-2 балла)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% выполнения</w:t>
            </w:r>
          </w:p>
        </w:tc>
      </w:tr>
      <w:tr w:rsidR="00171049" w:rsidRPr="005C2E05" w:rsidTr="00FE2323"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171049" w:rsidRPr="005C2E05" w:rsidRDefault="00171049" w:rsidP="001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71049" w:rsidRPr="005C2E05" w:rsidRDefault="0045583C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100,0</w:t>
            </w:r>
            <w:r w:rsidR="00171049"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</w:tr>
      <w:tr w:rsidR="00171049" w:rsidRPr="005C2E05" w:rsidTr="00FE2323"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171049" w:rsidRPr="005C2E05" w:rsidRDefault="00171049" w:rsidP="001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ОГКУСО «Детский </w:t>
            </w:r>
            <w:proofErr w:type="spellStart"/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дом-интернат</w:t>
            </w:r>
            <w:proofErr w:type="spellEnd"/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для умственно отсталых детей «Родник» в с. </w:t>
            </w:r>
            <w:proofErr w:type="spellStart"/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Максимовка</w:t>
            </w:r>
            <w:proofErr w:type="spellEnd"/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1,92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95,9%</w:t>
            </w:r>
          </w:p>
        </w:tc>
      </w:tr>
      <w:tr w:rsidR="00171049" w:rsidRPr="005C2E05" w:rsidTr="00FE2323"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171049" w:rsidRPr="005C2E05" w:rsidRDefault="00171049" w:rsidP="001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«Причал надежды» - центр по профилактике семейного благополучия»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1,74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86,9%</w:t>
            </w:r>
          </w:p>
        </w:tc>
      </w:tr>
      <w:tr w:rsidR="00171049" w:rsidRPr="005C2E05" w:rsidTr="00FE2323"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171049" w:rsidRPr="005C2E05" w:rsidRDefault="00171049" w:rsidP="001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ОГКУСО «Реабилитационный центр для детей и подростков с ограниченными возможностями «Восхождение» в с. Большие Ключищи»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1,72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86,0%</w:t>
            </w:r>
          </w:p>
        </w:tc>
      </w:tr>
      <w:tr w:rsidR="00171049" w:rsidRPr="005C2E05" w:rsidTr="00FE2323"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171049" w:rsidRPr="005C2E05" w:rsidRDefault="00171049" w:rsidP="001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«Радуга» в г. Димитровграде»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1,25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62,5%</w:t>
            </w:r>
          </w:p>
        </w:tc>
      </w:tr>
      <w:tr w:rsidR="00171049" w:rsidRPr="005C2E05" w:rsidTr="00FE2323"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171049" w:rsidRPr="005C2E05" w:rsidRDefault="00171049" w:rsidP="001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ОГКУСО «Реабилитационный центр для детей и подростков с ограниченными возможностями здоровья в г. Димитровграде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50,0%</w:t>
            </w:r>
          </w:p>
        </w:tc>
      </w:tr>
      <w:tr w:rsidR="00171049" w:rsidRPr="005C2E05" w:rsidTr="00FE2323"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171049" w:rsidRPr="005C2E05" w:rsidRDefault="00171049" w:rsidP="001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ОГКУСО «Социально-реабилитационный центр для несовершеннолетних «Рябинка» в с. </w:t>
            </w:r>
            <w:proofErr w:type="spellStart"/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Труслейка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0,99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49,4%</w:t>
            </w:r>
          </w:p>
        </w:tc>
      </w:tr>
      <w:tr w:rsidR="00171049" w:rsidRPr="005C2E05" w:rsidTr="00FE2323"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171049" w:rsidRPr="005C2E05" w:rsidRDefault="00171049" w:rsidP="001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0,98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49,0%</w:t>
            </w:r>
          </w:p>
        </w:tc>
      </w:tr>
      <w:tr w:rsidR="00171049" w:rsidRPr="005C2E05" w:rsidTr="00FE2323"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171049" w:rsidRPr="005C2E05" w:rsidRDefault="00171049" w:rsidP="001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ОГКУСО «Социальный приют для детей и подростков «Ручеёк» в р.п. Красный Гуляй»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0,97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48,7%</w:t>
            </w:r>
          </w:p>
        </w:tc>
      </w:tr>
      <w:tr w:rsidR="00171049" w:rsidRPr="005C2E05" w:rsidTr="00FE2323"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171049" w:rsidRPr="005C2E05" w:rsidRDefault="00171049" w:rsidP="001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ОГКУС«Социально</w:t>
            </w:r>
            <w:proofErr w:type="spellEnd"/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-реабилитационный центр для несовершеннолетних «Открытый дом» в г. Ульяновске»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0,97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48,6%</w:t>
            </w:r>
          </w:p>
        </w:tc>
      </w:tr>
      <w:tr w:rsidR="00171049" w:rsidRPr="005C2E05" w:rsidTr="00FE2323"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171049" w:rsidRPr="005C2E05" w:rsidRDefault="00171049" w:rsidP="001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ОГКУСО «Социальный приют для детей и подростков «Росток» в д. </w:t>
            </w:r>
            <w:proofErr w:type="spellStart"/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Рокотушка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0,96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48,2%</w:t>
            </w:r>
          </w:p>
        </w:tc>
      </w:tr>
      <w:tr w:rsidR="00171049" w:rsidRPr="005C2E05" w:rsidTr="00FE2323"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171049" w:rsidRPr="005C2E05" w:rsidRDefault="00171049" w:rsidP="001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0,96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71049" w:rsidRPr="005C2E05" w:rsidRDefault="00171049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47,8%</w:t>
            </w:r>
          </w:p>
        </w:tc>
      </w:tr>
    </w:tbl>
    <w:p w:rsidR="00C773E6" w:rsidRDefault="00C773E6" w:rsidP="00C77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Диаграмме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71049">
        <w:rPr>
          <w:rFonts w:ascii="Times New Roman" w:hAnsi="Times New Roman" w:cs="Times New Roman"/>
          <w:sz w:val="24"/>
          <w:szCs w:val="24"/>
          <w:lang w:val="ru-RU"/>
        </w:rPr>
        <w:t xml:space="preserve"> пре</w:t>
      </w:r>
      <w:r>
        <w:rPr>
          <w:rFonts w:ascii="Times New Roman" w:hAnsi="Times New Roman" w:cs="Times New Roman"/>
          <w:sz w:val="24"/>
          <w:szCs w:val="24"/>
          <w:lang w:val="ru-RU"/>
        </w:rPr>
        <w:t>дставлены оценки по Показателю 2</w:t>
      </w:r>
      <w:r w:rsidRPr="00171049">
        <w:rPr>
          <w:rFonts w:ascii="Times New Roman" w:hAnsi="Times New Roman" w:cs="Times New Roman"/>
          <w:sz w:val="24"/>
          <w:szCs w:val="24"/>
          <w:lang w:val="ru-RU"/>
        </w:rPr>
        <w:t xml:space="preserve"> в разрезе типов организаций.</w:t>
      </w:r>
    </w:p>
    <w:p w:rsidR="00C773E6" w:rsidRPr="00171049" w:rsidRDefault="00C773E6" w:rsidP="00C77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C773E6" w:rsidRDefault="00C773E6" w:rsidP="00C773E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13AF">
        <w:rPr>
          <w:b/>
          <w:noProof/>
          <w:lang w:val="ru-RU" w:eastAsia="ru-RU"/>
        </w:rPr>
        <w:drawing>
          <wp:inline distT="0" distB="0" distL="0" distR="0" wp14:anchorId="1686B735" wp14:editId="492F298C">
            <wp:extent cx="6324600" cy="7685315"/>
            <wp:effectExtent l="0" t="0" r="0" b="1143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725B8" w:rsidRDefault="00C773E6" w:rsidP="00C773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E47">
        <w:rPr>
          <w:rFonts w:ascii="Times New Roman" w:hAnsi="Times New Roman" w:cs="Times New Roman"/>
          <w:sz w:val="24"/>
          <w:szCs w:val="24"/>
          <w:lang w:val="ru-RU"/>
        </w:rPr>
        <w:t xml:space="preserve">Наибольшее среднее значение показателя </w:t>
      </w:r>
      <w:r>
        <w:rPr>
          <w:rFonts w:ascii="Times New Roman" w:hAnsi="Times New Roman" w:cs="Times New Roman"/>
          <w:sz w:val="24"/>
          <w:szCs w:val="24"/>
          <w:lang w:val="ru-RU"/>
        </w:rPr>
        <w:t>зафиксировано для детского дома-интерната</w:t>
      </w:r>
      <w:r w:rsidR="00D725B8">
        <w:rPr>
          <w:rFonts w:ascii="Times New Roman" w:hAnsi="Times New Roman" w:cs="Times New Roman"/>
          <w:sz w:val="24"/>
          <w:szCs w:val="24"/>
          <w:lang w:val="ru-RU"/>
        </w:rPr>
        <w:t xml:space="preserve"> для умственно отсталых детей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725B8">
        <w:rPr>
          <w:rFonts w:ascii="Times New Roman" w:hAnsi="Times New Roman" w:cs="Times New Roman"/>
          <w:sz w:val="24"/>
          <w:szCs w:val="24"/>
          <w:lang w:val="ru-RU"/>
        </w:rPr>
        <w:t>1,92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балла из </w:t>
      </w:r>
      <w:r w:rsidR="00D725B8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725B8">
        <w:rPr>
          <w:rFonts w:ascii="Times New Roman" w:hAnsi="Times New Roman" w:cs="Times New Roman"/>
          <w:sz w:val="24"/>
          <w:szCs w:val="24"/>
          <w:lang w:val="ru-RU"/>
        </w:rPr>
        <w:t>95,9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% выполнения). </w:t>
      </w:r>
    </w:p>
    <w:p w:rsidR="00D725B8" w:rsidRDefault="00D725B8" w:rsidP="00C773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втором месте - р</w:t>
      </w:r>
      <w:r w:rsidRPr="00D725B8">
        <w:rPr>
          <w:rFonts w:ascii="Times New Roman" w:hAnsi="Times New Roman" w:cs="Times New Roman"/>
          <w:sz w:val="24"/>
          <w:szCs w:val="24"/>
          <w:lang w:val="ru-RU"/>
        </w:rPr>
        <w:t>еабилитационные центры для детей и подростков с ограниченными возможностями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(среднее значение – 1,57 баллов, 78,6%</w:t>
      </w:r>
      <w:r w:rsidR="006E0E4E" w:rsidRPr="006E0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E4E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C773E6" w:rsidRDefault="00C773E6" w:rsidP="00C773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третьем месте – социально-реабилитационные центры для несовершеннолетних (</w:t>
      </w:r>
      <w:r w:rsidR="00D725B8">
        <w:rPr>
          <w:rFonts w:ascii="Times New Roman" w:hAnsi="Times New Roman" w:cs="Times New Roman"/>
          <w:sz w:val="24"/>
          <w:szCs w:val="24"/>
          <w:lang w:val="ru-RU"/>
        </w:rPr>
        <w:t>1,15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D725B8">
        <w:rPr>
          <w:rFonts w:ascii="Times New Roman" w:hAnsi="Times New Roman" w:cs="Times New Roman"/>
          <w:sz w:val="24"/>
          <w:szCs w:val="24"/>
          <w:lang w:val="ru-RU"/>
        </w:rPr>
        <w:t>ов из 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725B8">
        <w:rPr>
          <w:rFonts w:ascii="Times New Roman" w:hAnsi="Times New Roman" w:cs="Times New Roman"/>
          <w:sz w:val="24"/>
          <w:szCs w:val="24"/>
          <w:lang w:val="ru-RU"/>
        </w:rPr>
        <w:t>57,4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% выполнения). Со значительным преимуществом лидирует </w:t>
      </w:r>
      <w:r w:rsidRPr="00420E47">
        <w:rPr>
          <w:rFonts w:ascii="Times New Roman" w:hAnsi="Times New Roman" w:cs="Times New Roman"/>
          <w:sz w:val="24"/>
          <w:szCs w:val="24"/>
          <w:lang w:val="ru-RU"/>
        </w:rPr>
        <w:t>ОГКУСО «Социально-реабилитационный центр для несовершеннолетних «Причал надежды» - центр по профилактике семейного благополучия»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E0E4E">
        <w:rPr>
          <w:rFonts w:ascii="Times New Roman" w:hAnsi="Times New Roman" w:cs="Times New Roman"/>
          <w:sz w:val="24"/>
          <w:szCs w:val="24"/>
          <w:lang w:val="ru-RU"/>
        </w:rPr>
        <w:t>1,74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балла, </w:t>
      </w:r>
      <w:r w:rsidR="006E0E4E">
        <w:rPr>
          <w:rFonts w:ascii="Times New Roman" w:hAnsi="Times New Roman" w:cs="Times New Roman"/>
          <w:sz w:val="24"/>
          <w:szCs w:val="24"/>
          <w:lang w:val="ru-RU"/>
        </w:rPr>
        <w:t>86,9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% выполнения). </w:t>
      </w:r>
      <w:r w:rsidR="006E0E4E">
        <w:rPr>
          <w:rFonts w:ascii="Times New Roman" w:hAnsi="Times New Roman" w:cs="Times New Roman"/>
          <w:sz w:val="24"/>
          <w:szCs w:val="24"/>
          <w:lang w:val="ru-RU"/>
        </w:rPr>
        <w:t xml:space="preserve">Оценку выше среднего по данному типу учреждений получил </w:t>
      </w:r>
      <w:r w:rsidR="006E0E4E" w:rsidRPr="006E0E4E">
        <w:rPr>
          <w:rFonts w:ascii="Times New Roman" w:hAnsi="Times New Roman" w:cs="Times New Roman"/>
          <w:sz w:val="24"/>
          <w:szCs w:val="24"/>
          <w:lang w:val="ru-RU"/>
        </w:rPr>
        <w:t>ОГКУСО «Социально-реабилитационный центр для несовершеннолетних «Радуга» в г. Димитровграде»</w:t>
      </w:r>
      <w:r w:rsidR="006E0E4E">
        <w:rPr>
          <w:rFonts w:ascii="Times New Roman" w:hAnsi="Times New Roman" w:cs="Times New Roman"/>
          <w:sz w:val="24"/>
          <w:szCs w:val="24"/>
          <w:lang w:val="ru-RU"/>
        </w:rPr>
        <w:t xml:space="preserve"> (1,25 баллов, 62,5% выполнения).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Менее </w:t>
      </w:r>
      <w:r w:rsidR="006E0E4E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6E0E4E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(процент выполнения менее 50%) набрали </w:t>
      </w:r>
      <w:r w:rsidR="006E0E4E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учреждения: </w:t>
      </w:r>
      <w:r w:rsidR="006E0E4E" w:rsidRPr="00420E47">
        <w:rPr>
          <w:rFonts w:ascii="Times New Roman" w:hAnsi="Times New Roman" w:cs="Times New Roman"/>
          <w:sz w:val="24"/>
          <w:szCs w:val="24"/>
          <w:lang w:val="ru-RU"/>
        </w:rPr>
        <w:t xml:space="preserve">ОГКУСО «Социально-реабилитационный центр для несовершеннолетних «Рябинка» в с. </w:t>
      </w:r>
      <w:proofErr w:type="spellStart"/>
      <w:r w:rsidR="006E0E4E" w:rsidRPr="00420E47">
        <w:rPr>
          <w:rFonts w:ascii="Times New Roman" w:hAnsi="Times New Roman" w:cs="Times New Roman"/>
          <w:sz w:val="24"/>
          <w:szCs w:val="24"/>
          <w:lang w:val="ru-RU"/>
        </w:rPr>
        <w:t>Труслейка</w:t>
      </w:r>
      <w:proofErr w:type="spellEnd"/>
      <w:r w:rsidR="006E0E4E">
        <w:rPr>
          <w:rFonts w:ascii="Times New Roman" w:hAnsi="Times New Roman" w:cs="Times New Roman"/>
          <w:sz w:val="24"/>
          <w:szCs w:val="24"/>
          <w:lang w:val="ru-RU"/>
        </w:rPr>
        <w:t xml:space="preserve"> (0,99 баллов, 49,4% выполнения), </w:t>
      </w:r>
      <w:r w:rsidR="006E0E4E" w:rsidRPr="00420E47">
        <w:rPr>
          <w:rFonts w:ascii="Times New Roman" w:hAnsi="Times New Roman" w:cs="Times New Roman"/>
          <w:sz w:val="24"/>
          <w:szCs w:val="24"/>
          <w:lang w:val="ru-RU"/>
        </w:rPr>
        <w:t>ОГКУСО «Социально-реабилитационный центр для несовершеннолетних «Планета детства» в г. Барыше»</w:t>
      </w:r>
      <w:r w:rsidR="006E0E4E">
        <w:rPr>
          <w:rFonts w:ascii="Times New Roman" w:hAnsi="Times New Roman" w:cs="Times New Roman"/>
          <w:sz w:val="24"/>
          <w:szCs w:val="24"/>
          <w:lang w:val="ru-RU"/>
        </w:rPr>
        <w:t xml:space="preserve"> (0,98 баллов, 49,0% выполнения), </w:t>
      </w:r>
      <w:r w:rsidR="006E0E4E" w:rsidRPr="006E0E4E">
        <w:rPr>
          <w:rFonts w:ascii="Times New Roman" w:hAnsi="Times New Roman" w:cs="Times New Roman"/>
          <w:sz w:val="24"/>
          <w:szCs w:val="24"/>
          <w:lang w:val="ru-RU"/>
        </w:rPr>
        <w:t>ОГКУС</w:t>
      </w:r>
      <w:r w:rsidR="006E0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E4E" w:rsidRPr="006E0E4E">
        <w:rPr>
          <w:rFonts w:ascii="Times New Roman" w:hAnsi="Times New Roman" w:cs="Times New Roman"/>
          <w:sz w:val="24"/>
          <w:szCs w:val="24"/>
          <w:lang w:val="ru-RU"/>
        </w:rPr>
        <w:t>«Социально-реабилитационный центр для несовершеннолетних «Открытый дом» в г. Ульяновске»</w:t>
      </w:r>
      <w:r w:rsidR="006E0E4E">
        <w:rPr>
          <w:rFonts w:ascii="Times New Roman" w:hAnsi="Times New Roman" w:cs="Times New Roman"/>
          <w:sz w:val="24"/>
          <w:szCs w:val="24"/>
          <w:lang w:val="ru-RU"/>
        </w:rPr>
        <w:t xml:space="preserve"> (0,97 баллов, 48,6% выполнения), </w:t>
      </w:r>
      <w:r w:rsidR="00E27250" w:rsidRPr="00E27250">
        <w:rPr>
          <w:rFonts w:ascii="Times New Roman" w:hAnsi="Times New Roman" w:cs="Times New Roman"/>
          <w:sz w:val="24"/>
          <w:szCs w:val="24"/>
          <w:lang w:val="ru-RU"/>
        </w:rPr>
        <w:t>ОГКУСО «Социально-реабилитационный центр для несовершеннолетних «Алые паруса» в г. Ульяновске»</w:t>
      </w:r>
      <w:r w:rsidR="00E27250">
        <w:rPr>
          <w:rFonts w:ascii="Times New Roman" w:hAnsi="Times New Roman" w:cs="Times New Roman"/>
          <w:sz w:val="24"/>
          <w:szCs w:val="24"/>
          <w:lang w:val="ru-RU"/>
        </w:rPr>
        <w:t xml:space="preserve"> (0,96 баллов, 47,8% выполнения).</w:t>
      </w:r>
    </w:p>
    <w:p w:rsidR="00C773E6" w:rsidRDefault="00C773E6" w:rsidP="00C773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четвертом месте с самыми низкими показателями находятся </w:t>
      </w:r>
      <w:r w:rsidR="00E27250">
        <w:rPr>
          <w:rFonts w:ascii="Times New Roman" w:hAnsi="Times New Roman" w:cs="Times New Roman"/>
          <w:sz w:val="24"/>
          <w:szCs w:val="24"/>
          <w:lang w:val="ru-RU"/>
        </w:rPr>
        <w:t xml:space="preserve">социальные приюты для детей и подростков: среднее значение показателей, характеризующих комфортность условий предоставления услуг, составляет 0,97 баллов. </w:t>
      </w:r>
      <w:r w:rsidR="00E27250" w:rsidRPr="00E27250">
        <w:rPr>
          <w:rFonts w:ascii="Times New Roman" w:hAnsi="Times New Roman" w:cs="Times New Roman"/>
          <w:sz w:val="24"/>
          <w:szCs w:val="24"/>
          <w:lang w:val="ru-RU"/>
        </w:rPr>
        <w:t>ОГКУСО «Социальный приют для детей и подростков «Ручеёк» в р.п. Красный Гуляй»</w:t>
      </w:r>
      <w:r w:rsidR="00E27250">
        <w:rPr>
          <w:rFonts w:ascii="Times New Roman" w:hAnsi="Times New Roman" w:cs="Times New Roman"/>
          <w:sz w:val="24"/>
          <w:szCs w:val="24"/>
          <w:lang w:val="ru-RU"/>
        </w:rPr>
        <w:t xml:space="preserve"> набрал 0,97 баллов (48,7% выполнения), </w:t>
      </w:r>
      <w:r w:rsidR="00E27250" w:rsidRPr="00E27250">
        <w:rPr>
          <w:rFonts w:ascii="Times New Roman" w:hAnsi="Times New Roman" w:cs="Times New Roman"/>
          <w:sz w:val="24"/>
          <w:szCs w:val="24"/>
          <w:lang w:val="ru-RU"/>
        </w:rPr>
        <w:t xml:space="preserve">ОГКУСО «Социальный приют для детей и подростков «Росток» в д. </w:t>
      </w:r>
      <w:proofErr w:type="spellStart"/>
      <w:r w:rsidR="00E27250" w:rsidRPr="00E27250">
        <w:rPr>
          <w:rFonts w:ascii="Times New Roman" w:hAnsi="Times New Roman" w:cs="Times New Roman"/>
          <w:sz w:val="24"/>
          <w:szCs w:val="24"/>
          <w:lang w:val="ru-RU"/>
        </w:rPr>
        <w:t>Рокотушка</w:t>
      </w:r>
      <w:proofErr w:type="spellEnd"/>
      <w:r w:rsidR="00E272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3AF">
        <w:rPr>
          <w:rFonts w:ascii="Times New Roman" w:hAnsi="Times New Roman" w:cs="Times New Roman"/>
          <w:sz w:val="24"/>
          <w:szCs w:val="24"/>
          <w:lang w:val="ru-RU"/>
        </w:rPr>
        <w:t>получил</w:t>
      </w:r>
      <w:r w:rsidR="00E27250">
        <w:rPr>
          <w:rFonts w:ascii="Times New Roman" w:hAnsi="Times New Roman" w:cs="Times New Roman"/>
          <w:sz w:val="24"/>
          <w:szCs w:val="24"/>
          <w:lang w:val="ru-RU"/>
        </w:rPr>
        <w:t xml:space="preserve"> 0,96 баллов (48,2% выполнения).</w:t>
      </w:r>
    </w:p>
    <w:p w:rsidR="00C773E6" w:rsidRPr="007A13AF" w:rsidRDefault="00C773E6" w:rsidP="005C2E05">
      <w:pPr>
        <w:spacing w:after="0" w:line="240" w:lineRule="auto"/>
        <w:ind w:left="-113" w:right="-61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ru-RU" w:eastAsia="ru-RU"/>
        </w:rPr>
      </w:pPr>
    </w:p>
    <w:p w:rsidR="005C2E05" w:rsidRPr="00631674" w:rsidRDefault="005C2E05" w:rsidP="005C2E05">
      <w:pPr>
        <w:spacing w:after="0" w:line="240" w:lineRule="auto"/>
        <w:ind w:left="-113" w:right="-6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Таблица </w:t>
      </w:r>
      <w:r w:rsidR="00704D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.</w:t>
      </w: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Значение показателей, характеризующих </w:t>
      </w:r>
      <w:r w:rsidRPr="00631674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комфортность условий предоставления социальных услуг и доступность их получения, рейтинги</w:t>
      </w:r>
      <w:r w:rsidR="00C773E6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по типам</w:t>
      </w:r>
      <w:r w:rsidRPr="00631674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организаций</w:t>
      </w:r>
    </w:p>
    <w:tbl>
      <w:tblPr>
        <w:tblW w:w="10632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842"/>
        <w:gridCol w:w="6237"/>
        <w:gridCol w:w="851"/>
        <w:gridCol w:w="992"/>
      </w:tblGrid>
      <w:tr w:rsidR="007A13AF" w:rsidRPr="005C2E05" w:rsidTr="007A13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AF" w:rsidRPr="005C2E05" w:rsidRDefault="007A13AF" w:rsidP="007A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Рейтинг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 группе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AF" w:rsidRPr="005C2E05" w:rsidRDefault="007A13AF" w:rsidP="007A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Тип учреждений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AF" w:rsidRPr="005C2E05" w:rsidRDefault="007A13AF" w:rsidP="007A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Название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AF" w:rsidRPr="005C2E05" w:rsidRDefault="007A13AF" w:rsidP="007A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Баллы (0-2 балла)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AF" w:rsidRPr="005C2E05" w:rsidRDefault="007A13AF" w:rsidP="007A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% выполнения</w:t>
            </w:r>
          </w:p>
        </w:tc>
      </w:tr>
      <w:tr w:rsidR="005C2E05" w:rsidRPr="005C2E05" w:rsidTr="007A13A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Социально-реабилитационные центры для несовершеннолетних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«Причал надежды» - центр по профилактике семейного благополучия»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E27250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272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E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86,9%</w:t>
            </w:r>
          </w:p>
        </w:tc>
      </w:tr>
      <w:tr w:rsidR="005C2E05" w:rsidRPr="005C2E05" w:rsidTr="007A13A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C773E6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«Радуга» в г. Димитровграде»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E27250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272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E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62,5%</w:t>
            </w:r>
          </w:p>
        </w:tc>
      </w:tr>
      <w:tr w:rsidR="005C2E05" w:rsidRPr="005C2E05" w:rsidTr="007A13A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ОГКУСО «Социально-реабилитационный центр для несовершеннолетних «Рябинка» в с. </w:t>
            </w:r>
            <w:proofErr w:type="spellStart"/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Труслейка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E27250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272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E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49,4%</w:t>
            </w:r>
          </w:p>
        </w:tc>
      </w:tr>
      <w:tr w:rsidR="005C2E05" w:rsidRPr="005C2E05" w:rsidTr="007A13A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E27250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272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E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49,0%</w:t>
            </w:r>
          </w:p>
        </w:tc>
      </w:tr>
      <w:tr w:rsidR="005C2E05" w:rsidRPr="005C2E05" w:rsidTr="007A13A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ОГКУС«Социально</w:t>
            </w:r>
            <w:proofErr w:type="spellEnd"/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-реабилитационный центр для несовершеннолетних «Открытый дом» в г. Ульяновске»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E27250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272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E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48,6%</w:t>
            </w:r>
          </w:p>
        </w:tc>
      </w:tr>
      <w:tr w:rsidR="005C2E05" w:rsidRPr="005C2E05" w:rsidTr="007A13A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E27250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272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E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47,8%</w:t>
            </w:r>
          </w:p>
        </w:tc>
      </w:tr>
      <w:tr w:rsidR="005C2E05" w:rsidRPr="005C2E05" w:rsidTr="007A13A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Среднее 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E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57,4%</w:t>
            </w:r>
          </w:p>
        </w:tc>
      </w:tr>
      <w:tr w:rsidR="005C2E05" w:rsidRPr="005C2E05" w:rsidTr="007A13A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E27250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272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E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99,9%</w:t>
            </w:r>
          </w:p>
        </w:tc>
      </w:tr>
      <w:tr w:rsidR="005C2E05" w:rsidRPr="005C2E05" w:rsidTr="007A13A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«Реабилитационный центр для детей и подростков с ограниченными возможностями здоровья в г. Димитровграде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E27250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272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E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</w:tr>
      <w:tr w:rsidR="005C2E05" w:rsidRPr="005C2E05" w:rsidTr="007A13A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«Реабилитационный центр для детей и подростков с ограниченными возможностями «Восхождение» в с. Большие Ключищи»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E27250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272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E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86,0%</w:t>
            </w:r>
          </w:p>
        </w:tc>
      </w:tr>
      <w:tr w:rsidR="005C2E05" w:rsidRPr="005C2E05" w:rsidTr="007A13A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Среднее 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E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78,6%</w:t>
            </w:r>
          </w:p>
        </w:tc>
      </w:tr>
      <w:tr w:rsidR="005C2E05" w:rsidRPr="005C2E05" w:rsidTr="007A13A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Социальные приюты для детей и подростков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ОГКУСО «Социальный приют для детей и подростков «Росток» в д. </w:t>
            </w:r>
            <w:proofErr w:type="spellStart"/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Рокотушка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E27250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272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E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48,2%</w:t>
            </w:r>
          </w:p>
        </w:tc>
      </w:tr>
      <w:tr w:rsidR="005C2E05" w:rsidRPr="005C2E05" w:rsidTr="007A13A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«Социальный приют для детей и подростков «Ручеёк» в р.п. Красный Гуляй»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E27250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272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E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48,7%</w:t>
            </w:r>
          </w:p>
        </w:tc>
      </w:tr>
      <w:tr w:rsidR="005C2E05" w:rsidRPr="005C2E05" w:rsidTr="007A13A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Среднее 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E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48,4%</w:t>
            </w:r>
          </w:p>
        </w:tc>
      </w:tr>
      <w:tr w:rsidR="005C2E05" w:rsidRPr="005C2E05" w:rsidTr="007A13A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Детский дом-интернат для умственно отсталых детей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ОГКУСО «Детский </w:t>
            </w:r>
            <w:proofErr w:type="spellStart"/>
            <w:r w:rsidRPr="005C2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дом-интернат</w:t>
            </w:r>
            <w:proofErr w:type="spellEnd"/>
            <w:r w:rsidRPr="005C2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для умственно отсталых детей «Родник» в с. </w:t>
            </w:r>
            <w:proofErr w:type="spellStart"/>
            <w:r w:rsidRPr="005C2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Максимовка</w:t>
            </w:r>
            <w:proofErr w:type="spellEnd"/>
            <w:r w:rsidRPr="005C2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5C2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05" w:rsidRPr="005C2E05" w:rsidRDefault="005C2E05" w:rsidP="005C2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E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95,9%</w:t>
            </w:r>
          </w:p>
        </w:tc>
      </w:tr>
    </w:tbl>
    <w:p w:rsidR="00521696" w:rsidRPr="00E27250" w:rsidRDefault="00521696" w:rsidP="001D29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</w:pPr>
    </w:p>
    <w:p w:rsidR="0026084B" w:rsidRPr="007473FA" w:rsidRDefault="00817032" w:rsidP="00E27250">
      <w:pPr>
        <w:pStyle w:val="12"/>
        <w:spacing w:before="120" w:line="259" w:lineRule="auto"/>
      </w:pPr>
      <w:bookmarkStart w:id="29" w:name="_Toc473198384"/>
      <w:r>
        <w:lastRenderedPageBreak/>
        <w:t>1.</w:t>
      </w:r>
      <w:r w:rsidR="00C67DAA">
        <w:t>5</w:t>
      </w:r>
      <w:r w:rsidR="0026084B" w:rsidRPr="007473FA">
        <w:t xml:space="preserve">. </w:t>
      </w:r>
      <w:r w:rsidR="00B104E9">
        <w:t xml:space="preserve">БЛОК 3. </w:t>
      </w:r>
      <w:r w:rsidR="007473FA" w:rsidRPr="007473FA">
        <w:t>Показатели, характеризующие время ожидания предоставления социальной услуги (только для услуг, предоставляемых в нестационарных и полустационарных учреждени</w:t>
      </w:r>
      <w:r w:rsidR="007473FA">
        <w:t>ях</w:t>
      </w:r>
      <w:r w:rsidR="007473FA" w:rsidRPr="007473FA">
        <w:t>)</w:t>
      </w:r>
      <w:r w:rsidR="00B104E9">
        <w:t>.</w:t>
      </w:r>
      <w:bookmarkEnd w:id="29"/>
    </w:p>
    <w:p w:rsidR="0026084B" w:rsidRPr="007473FA" w:rsidRDefault="0026084B" w:rsidP="00B10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Состав показателей этого блока и методика оценки представлены в Таблице </w:t>
      </w:r>
      <w:r w:rsidR="00E272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="00704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="00E272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="00747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</w:p>
    <w:p w:rsidR="0026084B" w:rsidRPr="0055774D" w:rsidRDefault="0026084B" w:rsidP="002608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26084B" w:rsidRPr="007473FA" w:rsidRDefault="0026084B" w:rsidP="0026084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7473F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Таблица </w:t>
      </w:r>
      <w:r w:rsidR="00E27250" w:rsidRPr="0057129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1</w:t>
      </w:r>
      <w:r w:rsidR="00704D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1</w:t>
      </w:r>
      <w:r w:rsidRPr="007473F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. Показатели, характеризующие </w:t>
      </w:r>
      <w:r w:rsidR="007473FA" w:rsidRPr="007473F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время ожидания предоставления социальной услуги (только для услуг, предоставляемых в нестационарных и полустационарных учреждениях)</w:t>
      </w:r>
      <w:r w:rsidRPr="007473F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.</w:t>
      </w:r>
    </w:p>
    <w:tbl>
      <w:tblPr>
        <w:tblW w:w="1020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528"/>
        <w:gridCol w:w="992"/>
        <w:gridCol w:w="1531"/>
        <w:gridCol w:w="1872"/>
      </w:tblGrid>
      <w:tr w:rsidR="007473FA" w:rsidRPr="00E714DA" w:rsidTr="00E2725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FA" w:rsidRPr="00E714DA" w:rsidRDefault="007473FA" w:rsidP="00E2725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Метод сбора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FA" w:rsidRPr="00E714DA" w:rsidRDefault="007473FA" w:rsidP="00E2725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FA" w:rsidRPr="00E714DA" w:rsidRDefault="007473FA" w:rsidP="00E2725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баллах</w:t>
            </w:r>
            <w:proofErr w:type="spellEnd"/>
          </w:p>
        </w:tc>
      </w:tr>
      <w:tr w:rsidR="007473FA" w:rsidRPr="00E714DA" w:rsidTr="00E2725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1 (БЛОК III). 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2725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2725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2725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r w:rsidR="0058221C"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минус 100%. Значение взято по модулю.</w:t>
            </w:r>
          </w:p>
        </w:tc>
      </w:tr>
      <w:tr w:rsidR="007473FA" w:rsidRPr="00E714DA" w:rsidTr="00E27250"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2 (БЛОК III).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2725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2725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более 30 минут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2725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7473FA" w:rsidRPr="00E714DA" w:rsidTr="00E27250"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2725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2725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15 до 30 минут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2725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0,5</w:t>
            </w:r>
          </w:p>
        </w:tc>
      </w:tr>
      <w:tr w:rsidR="007473FA" w:rsidRPr="00E714DA" w:rsidTr="00E27250"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2725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2725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менее 15 минут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FA" w:rsidRPr="00E714DA" w:rsidRDefault="007473FA" w:rsidP="00E2725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</w:tbl>
    <w:p w:rsidR="0026084B" w:rsidRDefault="0026084B" w:rsidP="007473F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84DBDA6" wp14:editId="19715EA7">
            <wp:extent cx="6600825" cy="3543300"/>
            <wp:effectExtent l="0" t="0" r="0" b="0"/>
            <wp:docPr id="20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B2B52" w:rsidRDefault="0055774D" w:rsidP="005577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Данный показатель оценивался только для организаций, предоставляющих социальные услуги</w:t>
      </w:r>
      <w:r w:rsidRPr="00747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 нестационарных и полустационарных </w:t>
      </w:r>
      <w:r w:rsidR="00FE2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условиях</w:t>
      </w:r>
      <w:r w:rsidR="004B2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4B2B52" w:rsidRDefault="004B2B52" w:rsidP="005577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 первом месте</w:t>
      </w:r>
      <w:r w:rsidR="007A1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среди типов организаций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находятся р</w:t>
      </w:r>
      <w:r w:rsidRPr="004B2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еабилитационны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</w:t>
      </w:r>
      <w:r w:rsidRPr="004B2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цент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ры</w:t>
      </w:r>
      <w:r w:rsidRPr="004B2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для детей и подростков с ограниченными возможностями</w:t>
      </w:r>
      <w:r w:rsidR="00B97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которые набрали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максимальные оценки (0,5 балла из 0,5, выполнение на 100%): </w:t>
      </w:r>
      <w:r w:rsidRPr="004B2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ОГКУСО «Реабилитационный центр для детей и подростков с ограниченными возможностями «Подсолнух» в г. Ульяновске»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и </w:t>
      </w:r>
      <w:r w:rsidRPr="004B2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ОГКУСО «Реабилитационный центр для детей и подростков с ограниченными возможностями здоровья в г. Димитровграде</w:t>
      </w:r>
      <w:r w:rsidR="00B97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(по 0,</w:t>
      </w:r>
      <w:r w:rsidR="00D52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баллов и 100% выполнения).</w:t>
      </w:r>
    </w:p>
    <w:p w:rsidR="007473FA" w:rsidRDefault="004B2B52" w:rsidP="005577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 xml:space="preserve">На втором месте - </w:t>
      </w:r>
      <w:r w:rsidR="00557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</w:t>
      </w:r>
      <w:r w:rsidR="0055774D" w:rsidRPr="00557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оциально-реабилитационны</w:t>
      </w:r>
      <w:r w:rsidR="00D52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</w:t>
      </w:r>
      <w:r w:rsidR="0055774D" w:rsidRPr="00557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центр</w:t>
      </w:r>
      <w:r w:rsidR="00D52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ы</w:t>
      </w:r>
      <w:r w:rsidR="0055774D" w:rsidRPr="00557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для несовершеннолетних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, средняя о</w:t>
      </w:r>
      <w:r w:rsidR="007A1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ценка для которых составила 0,47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баллов, процент выполнения показателя – 94,7%</w:t>
      </w:r>
      <w:r w:rsidR="00B97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:</w:t>
      </w:r>
      <w:r w:rsidR="00557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55774D" w:rsidRPr="00557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ОГКУСО «Социально-реабилитационный центр для несовершеннолетних «Алые паруса» в г. Ульяновске»</w:t>
      </w:r>
      <w:r w:rsidR="00557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(0,45 баллов из 0,5, выполнение показателя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90%), </w:t>
      </w:r>
      <w:r w:rsidRPr="004B2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ОГКУСО «Социально-реабилитационный центр для несовершеннолетних «Планета детства» в г. Барыше»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(0,5 баллов из 0,5</w:t>
      </w:r>
      <w:r w:rsidR="00B97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выполнен на 100%). </w:t>
      </w:r>
    </w:p>
    <w:p w:rsidR="0055774D" w:rsidRPr="007473FA" w:rsidRDefault="0055774D" w:rsidP="0055774D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12"/>
          <w:szCs w:val="12"/>
          <w:lang w:val="ru-RU" w:eastAsia="ru-RU"/>
        </w:rPr>
      </w:pPr>
    </w:p>
    <w:p w:rsidR="0026084B" w:rsidRPr="00631674" w:rsidRDefault="0026084B" w:rsidP="0026084B">
      <w:pPr>
        <w:spacing w:after="0" w:line="240" w:lineRule="auto"/>
        <w:ind w:left="-113" w:right="-6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Таблица </w:t>
      </w:r>
      <w:r w:rsidR="00506BA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1</w:t>
      </w:r>
      <w:r w:rsidR="00704D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2</w:t>
      </w: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. Значение показателей, характеризующих </w:t>
      </w:r>
      <w:r w:rsidR="007473FA" w:rsidRPr="007473F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время ожидания предоставления социальной услуги (только для услуг, предоставляемых в нестационарных и полустационарных учреждениях)</w:t>
      </w:r>
    </w:p>
    <w:tbl>
      <w:tblPr>
        <w:tblW w:w="103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5103"/>
        <w:gridCol w:w="1418"/>
        <w:gridCol w:w="1417"/>
      </w:tblGrid>
      <w:tr w:rsidR="004B2B52" w:rsidRPr="002B25B4" w:rsidTr="004B2B52"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B2B52" w:rsidRPr="004B2B52" w:rsidRDefault="00AF769A" w:rsidP="004B2B52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Рейтинг в группе</w:t>
            </w:r>
          </w:p>
        </w:tc>
        <w:tc>
          <w:tcPr>
            <w:tcW w:w="1559" w:type="dxa"/>
          </w:tcPr>
          <w:p w:rsidR="004B2B52" w:rsidRPr="004B2B52" w:rsidRDefault="004B2B52" w:rsidP="004B2B52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B2B52" w:rsidRPr="004B2B52" w:rsidRDefault="004B2B52" w:rsidP="004B2B52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4B2B5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Учреждение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B2B52" w:rsidRPr="004B2B52" w:rsidRDefault="004B2B52" w:rsidP="004B2B52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4B2B5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Количество набранных баллов (максимальное значение – 0,5 балла)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B2B52" w:rsidRPr="004B2B52" w:rsidRDefault="004B2B52" w:rsidP="004B2B52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</w:pPr>
            <w:r w:rsidRPr="004B2B5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Процент выполнения показателя (доля от максимального значения)</w:t>
            </w:r>
          </w:p>
        </w:tc>
      </w:tr>
      <w:tr w:rsidR="00D52C61" w:rsidRPr="004B2B52" w:rsidTr="004B2B52">
        <w:tc>
          <w:tcPr>
            <w:tcW w:w="846" w:type="dxa"/>
            <w:shd w:val="clear" w:color="auto" w:fill="auto"/>
            <w:noWrap/>
            <w:vAlign w:val="center"/>
          </w:tcPr>
          <w:p w:rsidR="00D52C61" w:rsidRPr="004B2B52" w:rsidRDefault="00D52C61" w:rsidP="004B2B52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4B2B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 w:rsidR="00AF7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-2</w:t>
            </w:r>
          </w:p>
        </w:tc>
        <w:tc>
          <w:tcPr>
            <w:tcW w:w="1559" w:type="dxa"/>
            <w:vMerge w:val="restart"/>
          </w:tcPr>
          <w:p w:rsidR="00D52C61" w:rsidRPr="004B2B52" w:rsidRDefault="00D52C61" w:rsidP="004B2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2B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Социально-реабилитационные центры для несовершеннолетних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52C61" w:rsidRPr="004B2B52" w:rsidRDefault="00D52C61" w:rsidP="004B2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2B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52C61" w:rsidRPr="004B2B52" w:rsidRDefault="00D52C61" w:rsidP="004B2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2B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</w:tcPr>
          <w:p w:rsidR="00D52C61" w:rsidRPr="004B2B52" w:rsidRDefault="00D52C61" w:rsidP="004B2B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2B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100%</w:t>
            </w:r>
          </w:p>
        </w:tc>
      </w:tr>
      <w:tr w:rsidR="00D52C61" w:rsidRPr="004B2B52" w:rsidTr="004B2B52">
        <w:tc>
          <w:tcPr>
            <w:tcW w:w="846" w:type="dxa"/>
            <w:shd w:val="clear" w:color="auto" w:fill="auto"/>
            <w:noWrap/>
            <w:vAlign w:val="center"/>
          </w:tcPr>
          <w:p w:rsidR="00D52C61" w:rsidRPr="004B2B52" w:rsidRDefault="00AF769A" w:rsidP="004B2B52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1-</w:t>
            </w:r>
            <w:r w:rsidR="00D52C61" w:rsidRPr="004B2B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59" w:type="dxa"/>
            <w:vMerge/>
          </w:tcPr>
          <w:p w:rsidR="00D52C61" w:rsidRPr="004B2B52" w:rsidRDefault="00D52C61" w:rsidP="004B2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52C61" w:rsidRPr="004B2B52" w:rsidRDefault="00D52C61" w:rsidP="004B2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2B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ОГКУСО «Реабилитационный центр для детей и подростков с ограниченными возможностями здоровья в г. Димитровграде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52C61" w:rsidRPr="004B2B52" w:rsidRDefault="00D52C61" w:rsidP="004B2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2B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</w:tcPr>
          <w:p w:rsidR="00D52C61" w:rsidRPr="004B2B52" w:rsidRDefault="00D52C61" w:rsidP="004B2B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2B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100%</w:t>
            </w:r>
          </w:p>
        </w:tc>
      </w:tr>
      <w:tr w:rsidR="00D52C61" w:rsidRPr="004B2B52" w:rsidTr="004B2B52">
        <w:tc>
          <w:tcPr>
            <w:tcW w:w="846" w:type="dxa"/>
            <w:shd w:val="clear" w:color="auto" w:fill="auto"/>
            <w:noWrap/>
            <w:vAlign w:val="center"/>
          </w:tcPr>
          <w:p w:rsidR="00D52C61" w:rsidRPr="004B2B52" w:rsidRDefault="00D52C61" w:rsidP="004B2B52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Merge/>
          </w:tcPr>
          <w:p w:rsidR="00D52C61" w:rsidRPr="004B2B52" w:rsidRDefault="00D52C61" w:rsidP="004B2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52C61" w:rsidRPr="004B2B52" w:rsidRDefault="00D52C61" w:rsidP="004B2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Среднее значение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52C61" w:rsidRPr="004B2B52" w:rsidRDefault="00D52C61" w:rsidP="004B2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</w:tcPr>
          <w:p w:rsidR="00D52C61" w:rsidRPr="004B2B52" w:rsidRDefault="00D52C61" w:rsidP="004B2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100%</w:t>
            </w:r>
          </w:p>
        </w:tc>
      </w:tr>
      <w:tr w:rsidR="00D52C61" w:rsidRPr="004B2B52" w:rsidTr="004B2B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61" w:rsidRPr="004B2B52" w:rsidRDefault="00AF769A" w:rsidP="004B2B52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61" w:rsidRPr="004B2B52" w:rsidRDefault="00D52C61" w:rsidP="004B2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2B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61" w:rsidRPr="004B2B52" w:rsidRDefault="00D52C61" w:rsidP="004B2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2B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ОГКУСО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61" w:rsidRPr="004B2B52" w:rsidRDefault="00D52C61" w:rsidP="004B2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2B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61" w:rsidRPr="004B2B52" w:rsidRDefault="00D52C61" w:rsidP="004B2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B2B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90,0%</w:t>
            </w:r>
          </w:p>
        </w:tc>
      </w:tr>
      <w:tr w:rsidR="00D52C61" w:rsidRPr="004B2B52" w:rsidTr="001B13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61" w:rsidRPr="004B2B52" w:rsidRDefault="00AF769A" w:rsidP="004B2B52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C61" w:rsidRPr="004B2B52" w:rsidRDefault="00D52C61" w:rsidP="004B2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61" w:rsidRPr="004B2B52" w:rsidRDefault="00D52C61" w:rsidP="004B2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2B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ОГКУСО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61" w:rsidRPr="004B2B52" w:rsidRDefault="00D52C61" w:rsidP="004B2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2B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61" w:rsidRPr="004B2B52" w:rsidRDefault="00D52C61" w:rsidP="004B2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B2B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100%</w:t>
            </w:r>
          </w:p>
        </w:tc>
      </w:tr>
      <w:tr w:rsidR="00D52C61" w:rsidRPr="004B2B52" w:rsidTr="00D52C61">
        <w:trPr>
          <w:trHeight w:val="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61" w:rsidRPr="004B2B52" w:rsidRDefault="00D52C61" w:rsidP="004B2B52">
            <w:pPr>
              <w:spacing w:after="0" w:line="240" w:lineRule="auto"/>
              <w:ind w:left="-113" w:right="-6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61" w:rsidRPr="004B2B52" w:rsidRDefault="00D52C61" w:rsidP="004B2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61" w:rsidRPr="004B2B52" w:rsidRDefault="00D52C61" w:rsidP="004B2B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Среднее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61" w:rsidRPr="004B2B52" w:rsidRDefault="007A13AF" w:rsidP="004B2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61" w:rsidRPr="004B2B52" w:rsidRDefault="00D52C61" w:rsidP="004B2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94,7%</w:t>
            </w:r>
          </w:p>
        </w:tc>
      </w:tr>
    </w:tbl>
    <w:p w:rsidR="00E714DA" w:rsidRPr="00E714DA" w:rsidRDefault="00E714DA" w:rsidP="002608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140601" w:rsidRDefault="00140601" w:rsidP="002608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601" w:rsidRDefault="00140601" w:rsidP="002608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601" w:rsidRDefault="00140601" w:rsidP="002608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6BA6" w:rsidRDefault="00506BA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F73C4" w:rsidRPr="002F73C4" w:rsidRDefault="00817032" w:rsidP="00E714DA">
      <w:pPr>
        <w:pStyle w:val="12"/>
      </w:pPr>
      <w:bookmarkStart w:id="30" w:name="_Toc473198385"/>
      <w:r>
        <w:lastRenderedPageBreak/>
        <w:t>1.</w:t>
      </w:r>
      <w:r w:rsidR="00C67DAA">
        <w:t>6</w:t>
      </w:r>
      <w:r w:rsidR="002F73C4" w:rsidRPr="002F73C4">
        <w:t>.</w:t>
      </w:r>
      <w:r w:rsidR="00B104E9">
        <w:t xml:space="preserve"> БЛОК 4.</w:t>
      </w:r>
      <w:r w:rsidR="002F73C4" w:rsidRPr="002F73C4">
        <w:t xml:space="preserve"> Показатели, характеризующие доброжелательность, вежливость, компетентность работников организаций социального обслуживания</w:t>
      </w:r>
      <w:r w:rsidR="00B104E9">
        <w:t>.</w:t>
      </w:r>
      <w:bookmarkEnd w:id="30"/>
    </w:p>
    <w:p w:rsidR="002F73C4" w:rsidRDefault="002F73C4" w:rsidP="002F73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Состав показателей этого блока и методика</w:t>
      </w:r>
      <w:r w:rsidR="001406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оценки представлены в Таблице </w:t>
      </w:r>
      <w:r w:rsidR="00506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="00704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E714DA" w:rsidRPr="00995E40" w:rsidRDefault="00E714DA" w:rsidP="002F73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ru-RU" w:eastAsia="ru-RU"/>
        </w:rPr>
      </w:pPr>
    </w:p>
    <w:p w:rsidR="002F73C4" w:rsidRPr="002F73C4" w:rsidRDefault="002F73C4" w:rsidP="002F73C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2F73C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Таблица</w:t>
      </w:r>
      <w:r w:rsidR="00A834C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</w:t>
      </w:r>
      <w:r w:rsidR="00506BA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1</w:t>
      </w:r>
      <w:r w:rsidR="00704D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3</w:t>
      </w:r>
      <w:r w:rsidRPr="002F73C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. Показатели, характеризующие </w:t>
      </w:r>
      <w:r w:rsidRPr="002F73C4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доброжелательность, вежливость, компетентность работников организаций социального обслуживания</w:t>
      </w:r>
      <w:r w:rsidRPr="002F73C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.</w:t>
      </w:r>
    </w:p>
    <w:tbl>
      <w:tblPr>
        <w:tblW w:w="10495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5971"/>
        <w:gridCol w:w="1417"/>
        <w:gridCol w:w="998"/>
        <w:gridCol w:w="1842"/>
      </w:tblGrid>
      <w:tr w:rsidR="002F73C4" w:rsidRPr="00E714DA" w:rsidTr="00A834CD">
        <w:trPr>
          <w:trHeight w:val="7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3C4" w:rsidRPr="00E714DA" w:rsidRDefault="002F73C4" w:rsidP="00E714DA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3C4" w:rsidRPr="00E714DA" w:rsidRDefault="002F73C4" w:rsidP="00E714D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Метод сбора информации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3C4" w:rsidRPr="00E714DA" w:rsidRDefault="0086318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73C4"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F73C4" w:rsidRPr="00E714D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3C4" w:rsidRPr="00E714DA" w:rsidRDefault="002F73C4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баллах</w:t>
            </w:r>
            <w:proofErr w:type="spellEnd"/>
          </w:p>
        </w:tc>
      </w:tr>
      <w:tr w:rsidR="002F73C4" w:rsidRPr="002B25B4" w:rsidTr="00A834CD">
        <w:trPr>
          <w:trHeight w:val="76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ПОКАЗАТЕЛЬ 1 (БЛОК </w:t>
            </w: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506BA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получателей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506BA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506BA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 0 до 1 балла; значение показателя (в %), деленное на 100</w:t>
            </w:r>
          </w:p>
        </w:tc>
      </w:tr>
      <w:tr w:rsidR="002F73C4" w:rsidRPr="002B25B4" w:rsidTr="00A834CD">
        <w:trPr>
          <w:trHeight w:val="576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ПОКАЗАТЕЛЬ 2 (БЛОК </w:t>
            </w: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506BA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получателей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506BA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506BA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 0 до 1 балла; значение показателя (в %), деленное на 100</w:t>
            </w:r>
          </w:p>
        </w:tc>
      </w:tr>
      <w:tr w:rsidR="002F73C4" w:rsidRPr="002B25B4" w:rsidTr="00A834CD">
        <w:trPr>
          <w:trHeight w:val="58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ПОКАЗАТЕЛЬ 3 (БЛОК </w:t>
            </w: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506BA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Получение информации посредством офиц</w:t>
            </w:r>
            <w:r w:rsidR="008631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иального запроса в организацию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506BA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3C4" w:rsidRPr="00E714DA" w:rsidRDefault="002F73C4" w:rsidP="00506BA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 0 до 1 балла; значение показателя (в %), деленное на 100</w:t>
            </w:r>
          </w:p>
        </w:tc>
      </w:tr>
    </w:tbl>
    <w:p w:rsidR="00B972EA" w:rsidRPr="00B972EA" w:rsidRDefault="00B972EA" w:rsidP="00B972E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2F73C4" w:rsidRDefault="002F73C4" w:rsidP="002F73C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D48DBE0" wp14:editId="5F27E47C">
            <wp:extent cx="6468110" cy="4963886"/>
            <wp:effectExtent l="0" t="0" r="8890" b="8255"/>
            <wp:docPr id="21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95E40" w:rsidRDefault="00995E40" w:rsidP="00995E4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Среднее значение выполнения показателя –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7A13AF">
        <w:rPr>
          <w:rFonts w:ascii="Times New Roman" w:hAnsi="Times New Roman" w:cs="Times New Roman"/>
          <w:b/>
          <w:sz w:val="24"/>
          <w:szCs w:val="24"/>
          <w:lang w:val="ru-RU"/>
        </w:rPr>
        <w:t>67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(или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67,3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>%).</w:t>
      </w:r>
    </w:p>
    <w:p w:rsidR="00995E40" w:rsidRDefault="00995E40" w:rsidP="00995E4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значение </w:t>
      </w:r>
      <w:r w:rsidR="00A834CD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показателя продемонстрировал </w:t>
      </w:r>
      <w:r w:rsidR="00A834CD" w:rsidRPr="00A834CD">
        <w:rPr>
          <w:rFonts w:ascii="Times New Roman" w:hAnsi="Times New Roman" w:cs="Times New Roman"/>
          <w:sz w:val="24"/>
          <w:szCs w:val="24"/>
          <w:lang w:val="ru-RU"/>
        </w:rPr>
        <w:t>ОГКУСО «Социально-реабилитационный центр для несовершеннолетних «Алые паруса» в г. Ульяновске»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34CD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0,79 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балла из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834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показатель выполнен на </w:t>
      </w:r>
      <w:r>
        <w:rPr>
          <w:rFonts w:ascii="Times New Roman" w:hAnsi="Times New Roman" w:cs="Times New Roman"/>
          <w:sz w:val="24"/>
          <w:szCs w:val="24"/>
          <w:lang w:val="ru-RU"/>
        </w:rPr>
        <w:t>79,2%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), минимальное значение – </w:t>
      </w:r>
      <w:r w:rsidR="00A834CD" w:rsidRPr="00A834CD">
        <w:rPr>
          <w:rFonts w:ascii="Times New Roman" w:hAnsi="Times New Roman" w:cs="Times New Roman"/>
          <w:sz w:val="24"/>
          <w:szCs w:val="24"/>
          <w:lang w:val="ru-RU"/>
        </w:rPr>
        <w:t xml:space="preserve">ОГКУСО «Детский </w:t>
      </w:r>
      <w:proofErr w:type="spellStart"/>
      <w:r w:rsidR="00A834CD" w:rsidRPr="00A834CD">
        <w:rPr>
          <w:rFonts w:ascii="Times New Roman" w:hAnsi="Times New Roman" w:cs="Times New Roman"/>
          <w:sz w:val="24"/>
          <w:szCs w:val="24"/>
          <w:lang w:val="ru-RU"/>
        </w:rPr>
        <w:t>дом-интернат</w:t>
      </w:r>
      <w:proofErr w:type="spellEnd"/>
      <w:r w:rsidR="00A834CD" w:rsidRPr="00A834CD">
        <w:rPr>
          <w:rFonts w:ascii="Times New Roman" w:hAnsi="Times New Roman" w:cs="Times New Roman"/>
          <w:sz w:val="24"/>
          <w:szCs w:val="24"/>
          <w:lang w:val="ru-RU"/>
        </w:rPr>
        <w:t xml:space="preserve"> для умственно отсталых детей «Родник» в с. </w:t>
      </w:r>
      <w:proofErr w:type="spellStart"/>
      <w:r w:rsidR="00A834CD" w:rsidRPr="00A834CD">
        <w:rPr>
          <w:rFonts w:ascii="Times New Roman" w:hAnsi="Times New Roman" w:cs="Times New Roman"/>
          <w:sz w:val="24"/>
          <w:szCs w:val="24"/>
          <w:lang w:val="ru-RU"/>
        </w:rPr>
        <w:t>Максимовка</w:t>
      </w:r>
      <w:proofErr w:type="spellEnd"/>
      <w:r w:rsidR="00A834CD" w:rsidRPr="00A834C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834C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0,57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 балла</w:t>
      </w:r>
      <w:r w:rsidR="00A834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на </w:t>
      </w:r>
      <w:r>
        <w:rPr>
          <w:rFonts w:ascii="Times New Roman" w:hAnsi="Times New Roman" w:cs="Times New Roman"/>
          <w:sz w:val="24"/>
          <w:szCs w:val="24"/>
          <w:lang w:val="ru-RU"/>
        </w:rPr>
        <w:t>56,9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995E40" w:rsidRDefault="00995E40" w:rsidP="00995E4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405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Доброжелательность, вежливость, компетентность работников организаций социального обслуживания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 в одной из 12</w:t>
      </w:r>
      <w:r w:rsidRPr="0088405C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превышает 80%. Оценку «Хорошо» получили </w:t>
      </w:r>
      <w:r w:rsidRPr="00995E40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организаций из 12 (60-80% выполнения), оценку «Удовлетворительно» - </w:t>
      </w:r>
      <w:r w:rsidRPr="00995E40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(40-60% выполнения).</w:t>
      </w:r>
    </w:p>
    <w:p w:rsidR="00995E40" w:rsidRDefault="00995E40" w:rsidP="00995E4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F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Распространенные недостатки показателей, характеризующих доброжелательность, вежливость, компетентность работников организаций социального обслуживания:</w:t>
      </w:r>
      <w:r w:rsidRPr="00316F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малая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 </w:t>
      </w:r>
    </w:p>
    <w:p w:rsidR="002D37D7" w:rsidRDefault="00D23B16" w:rsidP="0013183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По типам учреждений н</w:t>
      </w:r>
      <w:r w:rsidR="00131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а первом месте находятся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</w:t>
      </w:r>
      <w:r w:rsidRPr="00557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оциально-реабилитационны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</w:t>
      </w:r>
      <w:r w:rsidRPr="00557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ы</w:t>
      </w:r>
      <w:r w:rsidRPr="00557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для несовершеннолетних</w:t>
      </w:r>
      <w:r w:rsidR="00131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которые набрали </w:t>
      </w:r>
      <w:r w:rsidR="002D3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0,7 баллов из 1 (70,0% выполнения норматива). Максимальные оценки получили </w:t>
      </w:r>
      <w:r w:rsidR="002D37D7" w:rsidRPr="002D3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ОГКУСО «Социально-реабилитационный центр для несовершеннолетних «Алые паруса» в г. Ульяновске»</w:t>
      </w:r>
      <w:r w:rsidR="002D3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(0,79 баллов, 79,2% выполнения), </w:t>
      </w:r>
      <w:r w:rsidR="002D37D7" w:rsidRPr="002D3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ОГКУСО «Социально-реабилитационный центр для несовершеннолетних «Радуга» в г. Димитровграде»</w:t>
      </w:r>
      <w:r w:rsidR="002D3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(0,75 баллов, 74,6% выполнения). Остальные организации получили от 0,63 до 0,68 баллов (63,5-67,7% выполнения).</w:t>
      </w:r>
    </w:p>
    <w:p w:rsidR="002D37D7" w:rsidRDefault="002D37D7" w:rsidP="0013183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 втором месте с минимальным отставанием</w:t>
      </w:r>
      <w:r w:rsidR="004C00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от социально-реабилитационных центров для несовершеннолетних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находятся р</w:t>
      </w:r>
      <w:r w:rsidRPr="002D3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еабилитационные центры для детей и подростков с ограниченными возможностями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средняя оценка которых составляет 0,69 баллов (69,1% выполнения). 2 организации данного типа получили 0,73 и 0,74 балла соответственно (73,5% и 73,9% выполнения) </w:t>
      </w:r>
      <w:r w:rsidR="00FE2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FE2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это </w:t>
      </w:r>
      <w:r w:rsidRPr="002D3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ОГКУСО «Реабилитационный центр для детей и подростков с ограниченными возможностями «Подсолнух» в г. Ульяновске»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и </w:t>
      </w:r>
      <w:r w:rsidRPr="002D3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ОГКУСО «Реабилитационный центр для детей и подростков с ограниченными возможностями здоровья в г. Димитровграде</w:t>
      </w:r>
      <w:r w:rsidR="00FE2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Значительно от среднего значения отстает </w:t>
      </w:r>
      <w:r w:rsidRPr="002D3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ОГКУСО «Реабилитационный центр для детей и подростков с ограниченными возможностями «Восхождение» в с. Большие Ключищи»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(0,6 баллов, 60,0% выполнения).</w:t>
      </w:r>
    </w:p>
    <w:p w:rsidR="002D37D7" w:rsidRDefault="002D37D7" w:rsidP="0013183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 третьем месте находятся с</w:t>
      </w:r>
      <w:r w:rsidRPr="002D3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оциальные приюты для детей и подростков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– среднее значение показателя составило </w:t>
      </w:r>
      <w:r w:rsidR="00AB3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0,62 балла (61,5% выполнения). Из 2х организаций данного типа более высокую оценку получил</w:t>
      </w:r>
      <w:r w:rsidR="00AB3995" w:rsidRPr="00AB3995">
        <w:rPr>
          <w:lang w:val="ru-RU"/>
        </w:rPr>
        <w:t xml:space="preserve"> </w:t>
      </w:r>
      <w:r w:rsidR="00AB3995" w:rsidRPr="00AB3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ОГКУСО «Социальный приют для детей и подростков «Росток» в д. </w:t>
      </w:r>
      <w:proofErr w:type="spellStart"/>
      <w:r w:rsidR="00AB3995" w:rsidRPr="00AB3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Рокотушка</w:t>
      </w:r>
      <w:proofErr w:type="spellEnd"/>
      <w:r w:rsidR="00AB3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(0,65 баллов, 64,8% выполнения), более низкую оценку - </w:t>
      </w:r>
      <w:r w:rsidR="00AB3995" w:rsidRPr="00AB3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ОГКУСО «Социальный приют для детей и подростков «Ручеёк» в р.п. Красный Гуляй»</w:t>
      </w:r>
      <w:r w:rsidR="00AB3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(0,58 баллов, 58,3% выполнения).</w:t>
      </w:r>
    </w:p>
    <w:p w:rsidR="00AB3995" w:rsidRPr="00AB3995" w:rsidRDefault="00AB3995" w:rsidP="0013183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AB3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ОГКУСО «Детский </w:t>
      </w:r>
      <w:proofErr w:type="spellStart"/>
      <w:r w:rsidRPr="00AB3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дом-интернат</w:t>
      </w:r>
      <w:proofErr w:type="spellEnd"/>
      <w:r w:rsidRPr="00AB3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для умственно отсталых детей «Родник» в с. </w:t>
      </w:r>
      <w:proofErr w:type="spellStart"/>
      <w:r w:rsidRPr="00AB3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Максимовка</w:t>
      </w:r>
      <w:proofErr w:type="spellEnd"/>
      <w:r w:rsidRPr="00AB3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» получил минимальную оценку по показателю, </w:t>
      </w:r>
      <w:r w:rsidRPr="00AB3995">
        <w:rPr>
          <w:rFonts w:ascii="Times New Roman" w:hAnsi="Times New Roman" w:cs="Times New Roman"/>
          <w:sz w:val="24"/>
          <w:szCs w:val="24"/>
          <w:lang w:val="ru-RU"/>
        </w:rPr>
        <w:t>характеризующему доброжелательность, вежливость, компетентность работников организаций социального обслуживания – 0,57 баллов и 56,9% выполнения.</w:t>
      </w:r>
    </w:p>
    <w:p w:rsidR="00995E40" w:rsidRDefault="00995E40" w:rsidP="00B972EA">
      <w:pPr>
        <w:spacing w:after="0" w:line="240" w:lineRule="auto"/>
        <w:ind w:left="-113" w:right="-6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:rsidR="00704D68" w:rsidRDefault="00704D68" w:rsidP="00B972EA">
      <w:pPr>
        <w:spacing w:after="0" w:line="240" w:lineRule="auto"/>
        <w:ind w:left="-113" w:right="-6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AF769A">
        <w:rPr>
          <w:b/>
          <w:noProof/>
          <w:lang w:val="ru-RU" w:eastAsia="ru-RU"/>
        </w:rPr>
        <w:lastRenderedPageBreak/>
        <w:drawing>
          <wp:inline distT="0" distB="0" distL="0" distR="0" wp14:anchorId="6F06B190" wp14:editId="6ED6E496">
            <wp:extent cx="6520180" cy="8425543"/>
            <wp:effectExtent l="0" t="0" r="13970" b="1397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972EA" w:rsidRPr="00631674" w:rsidRDefault="00B972EA" w:rsidP="00B972EA">
      <w:pPr>
        <w:spacing w:after="0" w:line="240" w:lineRule="auto"/>
        <w:ind w:left="-113" w:right="-6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1</w:t>
      </w:r>
      <w:r w:rsidR="00704D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4</w:t>
      </w: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. Значение показателей, характеризующих </w:t>
      </w:r>
      <w:r w:rsidRPr="002F73C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характеризующие </w:t>
      </w:r>
      <w:r w:rsidRPr="002F73C4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доброжелательность, вежливость, компетентность работников организаций социального обслуживания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(баллы, % выполнения показателя)</w:t>
      </w:r>
    </w:p>
    <w:tbl>
      <w:tblPr>
        <w:tblW w:w="103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5810"/>
        <w:gridCol w:w="992"/>
        <w:gridCol w:w="1276"/>
      </w:tblGrid>
      <w:tr w:rsidR="003250C4" w:rsidRPr="00131833" w:rsidTr="00002C35"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50C4" w:rsidRPr="00131833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31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Рейтинг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 группе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250C4" w:rsidRPr="00131833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31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Тип учреждений</w:t>
            </w:r>
          </w:p>
        </w:tc>
        <w:tc>
          <w:tcPr>
            <w:tcW w:w="5810" w:type="dxa"/>
            <w:shd w:val="clear" w:color="auto" w:fill="auto"/>
            <w:noWrap/>
            <w:vAlign w:val="center"/>
            <w:hideMark/>
          </w:tcPr>
          <w:p w:rsidR="003250C4" w:rsidRPr="00131833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31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Название организации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50C4" w:rsidRPr="00131833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31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Баллы (0-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  <w:r w:rsidRPr="00131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балл)</w:t>
            </w:r>
          </w:p>
        </w:tc>
        <w:tc>
          <w:tcPr>
            <w:tcW w:w="1276" w:type="dxa"/>
            <w:vAlign w:val="center"/>
          </w:tcPr>
          <w:p w:rsidR="003250C4" w:rsidRPr="00131833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31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% выполнения</w:t>
            </w:r>
          </w:p>
        </w:tc>
      </w:tr>
      <w:tr w:rsidR="00131833" w:rsidRPr="00131833" w:rsidTr="00131833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Социально-реабилитационные центры для несовершеннолетних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«Причал надежды» - центр по профилактике семейного благополучия»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0,63</w:t>
            </w:r>
          </w:p>
        </w:tc>
        <w:tc>
          <w:tcPr>
            <w:tcW w:w="1276" w:type="dxa"/>
            <w:vAlign w:val="bottom"/>
          </w:tcPr>
          <w:p w:rsidR="00131833" w:rsidRPr="00131833" w:rsidRDefault="00131833" w:rsidP="0013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63,5%</w:t>
            </w:r>
          </w:p>
        </w:tc>
      </w:tr>
      <w:tr w:rsidR="00131833" w:rsidRPr="00131833" w:rsidTr="00131833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60" w:type="dxa"/>
            <w:vMerge/>
            <w:vAlign w:val="center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0" w:type="dxa"/>
            <w:shd w:val="clear" w:color="auto" w:fill="auto"/>
            <w:noWrap/>
            <w:vAlign w:val="center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0,79</w:t>
            </w:r>
          </w:p>
        </w:tc>
        <w:tc>
          <w:tcPr>
            <w:tcW w:w="1276" w:type="dxa"/>
            <w:vAlign w:val="bottom"/>
          </w:tcPr>
          <w:p w:rsidR="00131833" w:rsidRPr="00131833" w:rsidRDefault="00131833" w:rsidP="0013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79,2%</w:t>
            </w:r>
          </w:p>
        </w:tc>
      </w:tr>
      <w:tr w:rsidR="00131833" w:rsidRPr="00131833" w:rsidTr="00131833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60" w:type="dxa"/>
            <w:vMerge/>
            <w:vAlign w:val="center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«Радуга» в г. Димитровграде»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0,75</w:t>
            </w:r>
          </w:p>
        </w:tc>
        <w:tc>
          <w:tcPr>
            <w:tcW w:w="1276" w:type="dxa"/>
            <w:vAlign w:val="bottom"/>
          </w:tcPr>
          <w:p w:rsidR="00131833" w:rsidRPr="00131833" w:rsidRDefault="00131833" w:rsidP="0013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74,6%</w:t>
            </w:r>
          </w:p>
        </w:tc>
      </w:tr>
      <w:tr w:rsidR="00131833" w:rsidRPr="00131833" w:rsidTr="00131833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60" w:type="dxa"/>
            <w:vMerge/>
            <w:vAlign w:val="center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0,68</w:t>
            </w:r>
          </w:p>
        </w:tc>
        <w:tc>
          <w:tcPr>
            <w:tcW w:w="1276" w:type="dxa"/>
            <w:vAlign w:val="bottom"/>
          </w:tcPr>
          <w:p w:rsidR="00131833" w:rsidRPr="00131833" w:rsidRDefault="00131833" w:rsidP="0013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67,7%</w:t>
            </w:r>
          </w:p>
        </w:tc>
      </w:tr>
      <w:tr w:rsidR="00131833" w:rsidRPr="00131833" w:rsidTr="00131833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60" w:type="dxa"/>
            <w:vMerge/>
            <w:vAlign w:val="center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ОГКУС«Социально</w:t>
            </w:r>
            <w:proofErr w:type="spellEnd"/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-реабилитационный центр для несовершеннолетних «Открытый дом» в г. Ульяновске»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0,68</w:t>
            </w:r>
          </w:p>
        </w:tc>
        <w:tc>
          <w:tcPr>
            <w:tcW w:w="1276" w:type="dxa"/>
            <w:vAlign w:val="bottom"/>
          </w:tcPr>
          <w:p w:rsidR="00131833" w:rsidRPr="00131833" w:rsidRDefault="00131833" w:rsidP="0013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67,6%</w:t>
            </w:r>
          </w:p>
        </w:tc>
      </w:tr>
      <w:tr w:rsidR="00131833" w:rsidRPr="00131833" w:rsidTr="00131833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60" w:type="dxa"/>
            <w:vMerge/>
            <w:vAlign w:val="center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ОГКУСО «Социально-реабилитационный центр для несовершеннолетних «Рябинка» в с. </w:t>
            </w:r>
            <w:proofErr w:type="spellStart"/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Труслейка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0,68</w:t>
            </w:r>
          </w:p>
        </w:tc>
        <w:tc>
          <w:tcPr>
            <w:tcW w:w="1276" w:type="dxa"/>
            <w:vAlign w:val="bottom"/>
          </w:tcPr>
          <w:p w:rsidR="00131833" w:rsidRPr="00131833" w:rsidRDefault="00131833" w:rsidP="0013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67,7%</w:t>
            </w:r>
          </w:p>
        </w:tc>
      </w:tr>
      <w:tr w:rsidR="00131833" w:rsidRPr="00131833" w:rsidTr="00131833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Среднее значение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0,70</w:t>
            </w:r>
          </w:p>
        </w:tc>
        <w:tc>
          <w:tcPr>
            <w:tcW w:w="1276" w:type="dxa"/>
            <w:vAlign w:val="bottom"/>
          </w:tcPr>
          <w:p w:rsidR="00131833" w:rsidRPr="00131833" w:rsidRDefault="00131833" w:rsidP="00131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70,0%</w:t>
            </w:r>
          </w:p>
        </w:tc>
      </w:tr>
      <w:tr w:rsidR="00131833" w:rsidRPr="00131833" w:rsidTr="00131833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0,73</w:t>
            </w:r>
          </w:p>
        </w:tc>
        <w:tc>
          <w:tcPr>
            <w:tcW w:w="1276" w:type="dxa"/>
            <w:vAlign w:val="bottom"/>
          </w:tcPr>
          <w:p w:rsidR="00131833" w:rsidRPr="00131833" w:rsidRDefault="00131833" w:rsidP="0013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73,5%</w:t>
            </w:r>
          </w:p>
        </w:tc>
      </w:tr>
      <w:tr w:rsidR="00131833" w:rsidRPr="00131833" w:rsidTr="00131833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60" w:type="dxa"/>
            <w:vMerge/>
            <w:vAlign w:val="center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«Реабилитационный центр для детей и подростков с ограниченными возможностями здоровья в г. Димитровграде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0,74</w:t>
            </w:r>
          </w:p>
        </w:tc>
        <w:tc>
          <w:tcPr>
            <w:tcW w:w="1276" w:type="dxa"/>
            <w:vAlign w:val="bottom"/>
          </w:tcPr>
          <w:p w:rsidR="00131833" w:rsidRPr="00131833" w:rsidRDefault="00131833" w:rsidP="0013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73,9%</w:t>
            </w:r>
          </w:p>
        </w:tc>
      </w:tr>
      <w:tr w:rsidR="00131833" w:rsidRPr="00131833" w:rsidTr="00131833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60" w:type="dxa"/>
            <w:vMerge/>
            <w:vAlign w:val="center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«Реабилитационный центр для детей и подростков с ограниченными возможностями «Восхождение» в с. Большие Ключищи»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0,60</w:t>
            </w:r>
          </w:p>
        </w:tc>
        <w:tc>
          <w:tcPr>
            <w:tcW w:w="1276" w:type="dxa"/>
            <w:vAlign w:val="bottom"/>
          </w:tcPr>
          <w:p w:rsidR="00131833" w:rsidRPr="00131833" w:rsidRDefault="00131833" w:rsidP="0013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60,0%</w:t>
            </w:r>
          </w:p>
        </w:tc>
      </w:tr>
      <w:tr w:rsidR="00131833" w:rsidRPr="00131833" w:rsidTr="00131833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Среднее значение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0,69</w:t>
            </w:r>
          </w:p>
        </w:tc>
        <w:tc>
          <w:tcPr>
            <w:tcW w:w="1276" w:type="dxa"/>
            <w:vAlign w:val="bottom"/>
          </w:tcPr>
          <w:p w:rsidR="00131833" w:rsidRPr="00131833" w:rsidRDefault="00131833" w:rsidP="00131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69,1%</w:t>
            </w:r>
          </w:p>
        </w:tc>
      </w:tr>
      <w:tr w:rsidR="00131833" w:rsidRPr="00131833" w:rsidTr="00131833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Социальные приюты для детей и подростков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ОГКУСО «Социальный приют для детей и подростков «Росток» в д. </w:t>
            </w:r>
            <w:proofErr w:type="spellStart"/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Рокотушка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0,65</w:t>
            </w:r>
          </w:p>
        </w:tc>
        <w:tc>
          <w:tcPr>
            <w:tcW w:w="1276" w:type="dxa"/>
            <w:vAlign w:val="bottom"/>
          </w:tcPr>
          <w:p w:rsidR="00131833" w:rsidRPr="00131833" w:rsidRDefault="00131833" w:rsidP="0013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64,8%</w:t>
            </w:r>
          </w:p>
        </w:tc>
      </w:tr>
      <w:tr w:rsidR="00131833" w:rsidRPr="00131833" w:rsidTr="00131833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60" w:type="dxa"/>
            <w:vMerge/>
            <w:vAlign w:val="center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«Социальный приют для детей и подростков «Ручеёк» в р.п. Красный Гуляй»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0,58</w:t>
            </w:r>
          </w:p>
        </w:tc>
        <w:tc>
          <w:tcPr>
            <w:tcW w:w="1276" w:type="dxa"/>
            <w:vAlign w:val="bottom"/>
          </w:tcPr>
          <w:p w:rsidR="00131833" w:rsidRPr="00131833" w:rsidRDefault="00131833" w:rsidP="0013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58,3%</w:t>
            </w:r>
          </w:p>
        </w:tc>
      </w:tr>
      <w:tr w:rsidR="00131833" w:rsidRPr="00131833" w:rsidTr="00131833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Среднее значение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0,62</w:t>
            </w:r>
          </w:p>
        </w:tc>
        <w:tc>
          <w:tcPr>
            <w:tcW w:w="1276" w:type="dxa"/>
            <w:vAlign w:val="bottom"/>
          </w:tcPr>
          <w:p w:rsidR="00131833" w:rsidRPr="00131833" w:rsidRDefault="00131833" w:rsidP="00131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61,5%</w:t>
            </w:r>
          </w:p>
        </w:tc>
      </w:tr>
      <w:tr w:rsidR="00131833" w:rsidRPr="00131833" w:rsidTr="00131833"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Детский дом-интернат для умственно отсталых детей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ОГКУСО «Детский </w:t>
            </w:r>
            <w:proofErr w:type="spellStart"/>
            <w:r w:rsidRPr="00B9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дом-интернат</w:t>
            </w:r>
            <w:proofErr w:type="spellEnd"/>
            <w:r w:rsidRPr="00B9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для умственно отсталых детей «Родник» в с. </w:t>
            </w:r>
            <w:proofErr w:type="spellStart"/>
            <w:r w:rsidRPr="00B9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Максимовка</w:t>
            </w:r>
            <w:proofErr w:type="spellEnd"/>
            <w:r w:rsidRPr="00B9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1833" w:rsidRPr="00B972EA" w:rsidRDefault="00131833" w:rsidP="0013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9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0,57</w:t>
            </w:r>
          </w:p>
        </w:tc>
        <w:tc>
          <w:tcPr>
            <w:tcW w:w="1276" w:type="dxa"/>
            <w:vAlign w:val="bottom"/>
          </w:tcPr>
          <w:p w:rsidR="00131833" w:rsidRPr="00131833" w:rsidRDefault="00131833" w:rsidP="00131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56,9%</w:t>
            </w:r>
          </w:p>
        </w:tc>
      </w:tr>
    </w:tbl>
    <w:p w:rsidR="00AB3995" w:rsidRDefault="00AB3995" w:rsidP="002F73C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3995" w:rsidRPr="00A55064" w:rsidRDefault="00AB3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88405C" w:rsidRPr="000C7F46" w:rsidRDefault="00817032" w:rsidP="00E714DA">
      <w:pPr>
        <w:pStyle w:val="12"/>
      </w:pPr>
      <w:bookmarkStart w:id="31" w:name="_Toc473198386"/>
      <w:r>
        <w:lastRenderedPageBreak/>
        <w:t>1.</w:t>
      </w:r>
      <w:r w:rsidR="00C67DAA">
        <w:t>7</w:t>
      </w:r>
      <w:r w:rsidR="0088405C" w:rsidRPr="000C7F46">
        <w:t xml:space="preserve">. </w:t>
      </w:r>
      <w:r w:rsidR="00863186">
        <w:t xml:space="preserve">БЛОК 5. </w:t>
      </w:r>
      <w:r w:rsidR="0088405C" w:rsidRPr="000C7F46">
        <w:t xml:space="preserve">Показатели, характеризующие удовлетворенность </w:t>
      </w:r>
      <w:r w:rsidR="000C7F46">
        <w:t xml:space="preserve">получателей </w:t>
      </w:r>
      <w:r w:rsidR="0088405C" w:rsidRPr="000C7F46">
        <w:t>качеством оказания услуг</w:t>
      </w:r>
      <w:bookmarkEnd w:id="31"/>
    </w:p>
    <w:p w:rsidR="0088405C" w:rsidRDefault="0088405C" w:rsidP="008840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Состав показателей этого блока и методика оценки представлены в Таблице </w:t>
      </w:r>
      <w:r w:rsidR="00390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="00704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88405C" w:rsidRPr="00704D68" w:rsidRDefault="0088405C" w:rsidP="008840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ru-RU" w:eastAsia="ru-RU"/>
        </w:rPr>
      </w:pPr>
    </w:p>
    <w:p w:rsidR="0088405C" w:rsidRDefault="0088405C" w:rsidP="0088405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0C7F4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Таблица </w:t>
      </w:r>
      <w:r w:rsidR="00390D0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1</w:t>
      </w:r>
      <w:r w:rsidR="00704D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5</w:t>
      </w:r>
      <w:r w:rsidRPr="000C7F4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. Показатели, характеризующие </w:t>
      </w:r>
      <w:r w:rsidR="000C7F46" w:rsidRPr="000C7F4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удовлетворенность получателей качеством оказания услуг</w:t>
      </w:r>
      <w:r w:rsidRPr="000C7F4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.</w:t>
      </w:r>
    </w:p>
    <w:tbl>
      <w:tblPr>
        <w:tblW w:w="101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997"/>
        <w:gridCol w:w="1587"/>
        <w:gridCol w:w="1527"/>
        <w:gridCol w:w="2654"/>
      </w:tblGrid>
      <w:tr w:rsidR="000C7F46" w:rsidRPr="00E714DA" w:rsidTr="00885913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Метод сбора информации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46" w:rsidRPr="00E714DA" w:rsidRDefault="000C7F46" w:rsidP="00BE38C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714DA">
              <w:rPr>
                <w:rFonts w:ascii="Times New Roman" w:hAnsi="Times New Roman" w:cs="Times New Roman"/>
                <w:sz w:val="18"/>
                <w:szCs w:val="18"/>
              </w:rPr>
              <w:t>баллах</w:t>
            </w:r>
            <w:proofErr w:type="spellEnd"/>
          </w:p>
        </w:tc>
      </w:tr>
      <w:tr w:rsidR="000C7F46" w:rsidRPr="002B25B4" w:rsidTr="00885913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1 (БЛОК V).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</w:p>
        </w:tc>
      </w:tr>
      <w:tr w:rsidR="000C7F46" w:rsidRPr="002B25B4" w:rsidTr="00885913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2 (БЛОК V). 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среднеарифметическая величина значений показателей 2.1 - 2.13 в баллах</w:t>
            </w:r>
          </w:p>
        </w:tc>
      </w:tr>
      <w:tr w:rsidR="000C7F46" w:rsidRPr="002B25B4" w:rsidTr="00885913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2" w:name="_Toc44151465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2.1.</w:t>
            </w:r>
            <w:bookmarkEnd w:id="32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3" w:name="_Toc44151465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жилым помещением</w:t>
            </w:r>
            <w:bookmarkEnd w:id="33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4" w:name="_Toc44151465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34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5" w:name="_Toc44151465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35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6" w:name="_Toc44151465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36"/>
          </w:p>
        </w:tc>
      </w:tr>
      <w:tr w:rsidR="000C7F46" w:rsidRPr="002B25B4" w:rsidTr="00885913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7" w:name="_Toc44151465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2.2.</w:t>
            </w:r>
            <w:bookmarkEnd w:id="37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8" w:name="_Toc44151465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наличием оборудования для предоставления социальных услуг</w:t>
            </w:r>
            <w:bookmarkEnd w:id="38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39" w:name="_Toc44151466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39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0" w:name="_Toc44151466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40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1" w:name="_Toc44151466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41"/>
          </w:p>
        </w:tc>
      </w:tr>
      <w:tr w:rsidR="000C7F46" w:rsidRPr="002B25B4" w:rsidTr="00885913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2" w:name="_Toc44151466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2.3.</w:t>
            </w:r>
            <w:bookmarkEnd w:id="42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3" w:name="_Toc44151466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питанием</w:t>
            </w:r>
            <w:bookmarkEnd w:id="43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4" w:name="_Toc44151466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44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5" w:name="_Toc44151466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45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6" w:name="_Toc44151466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46"/>
          </w:p>
        </w:tc>
      </w:tr>
      <w:tr w:rsidR="000C7F46" w:rsidRPr="002B25B4" w:rsidTr="00885913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7" w:name="_Toc44151466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2.4.</w:t>
            </w:r>
            <w:bookmarkEnd w:id="47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8" w:name="_Toc44151466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мебелью, мягким инвентарем</w:t>
            </w:r>
            <w:bookmarkEnd w:id="48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49" w:name="_Toc44151467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49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0" w:name="_Toc44151467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50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1" w:name="_Toc44151467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51"/>
          </w:p>
        </w:tc>
      </w:tr>
      <w:tr w:rsidR="000C7F46" w:rsidRPr="002B25B4" w:rsidTr="00885913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2" w:name="_Toc44151467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2.5.</w:t>
            </w:r>
            <w:bookmarkEnd w:id="52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3" w:name="_Toc44151467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предоставлением социально-бытовых, парикмахерских и гигиенических услуг</w:t>
            </w:r>
            <w:bookmarkEnd w:id="53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4" w:name="_Toc44151467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54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5" w:name="_Toc44151467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55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6" w:name="_Toc44151467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56"/>
          </w:p>
        </w:tc>
      </w:tr>
      <w:tr w:rsidR="000C7F46" w:rsidRPr="002B25B4" w:rsidTr="00885913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7" w:name="_Toc44151467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2.6.</w:t>
            </w:r>
            <w:bookmarkEnd w:id="57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8" w:name="_Toc44151467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хранением личных вещей</w:t>
            </w:r>
            <w:bookmarkEnd w:id="58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59" w:name="_Toc44151468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59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0" w:name="_Toc44151468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60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1" w:name="_Toc44151468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61"/>
          </w:p>
        </w:tc>
      </w:tr>
      <w:tr w:rsidR="000C7F46" w:rsidRPr="002B25B4" w:rsidTr="00885913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2" w:name="_Toc44151468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2.7.</w:t>
            </w:r>
            <w:bookmarkEnd w:id="62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3" w:name="_Toc44151468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оборудованным для инвалидов санитарно-гигиеническим помещением</w:t>
            </w:r>
            <w:bookmarkEnd w:id="63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4" w:name="_Toc44151468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64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5" w:name="_Toc44151468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65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6" w:name="_Toc44151468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66"/>
          </w:p>
        </w:tc>
      </w:tr>
      <w:tr w:rsidR="000C7F46" w:rsidRPr="002B25B4" w:rsidTr="00885913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7" w:name="_Toc44151468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2.8.</w:t>
            </w:r>
            <w:bookmarkEnd w:id="67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8" w:name="_Toc44151468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санитарным содержанием санитарно-технического оборудования</w:t>
            </w:r>
            <w:bookmarkEnd w:id="68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69" w:name="_Toc44151469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69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0" w:name="_Toc44151469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70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1" w:name="_Toc44151469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71"/>
          </w:p>
        </w:tc>
      </w:tr>
      <w:tr w:rsidR="000C7F46" w:rsidRPr="002B25B4" w:rsidTr="00885913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2" w:name="_Toc44151469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2.9.</w:t>
            </w:r>
            <w:bookmarkEnd w:id="72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3" w:name="_Toc44151469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порядком оплаты социальных услуг</w:t>
            </w:r>
            <w:bookmarkEnd w:id="73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4" w:name="_Toc44151469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74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5" w:name="_Toc44151469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75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6" w:name="_Toc44151469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76"/>
          </w:p>
        </w:tc>
      </w:tr>
      <w:tr w:rsidR="000C7F46" w:rsidRPr="002B25B4" w:rsidTr="00885913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7" w:name="_Toc44151469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2.10.</w:t>
            </w:r>
            <w:bookmarkEnd w:id="77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8" w:name="_Toc44151469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конфиденциальностью предоставления социальных услуг</w:t>
            </w:r>
            <w:bookmarkEnd w:id="78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79" w:name="_Toc44151470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79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80" w:name="_Toc44151470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80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81" w:name="_Toc44151470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81"/>
          </w:p>
        </w:tc>
      </w:tr>
      <w:tr w:rsidR="000C7F46" w:rsidRPr="002B25B4" w:rsidTr="00885913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82" w:name="_Toc44151470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2.11.</w:t>
            </w:r>
            <w:bookmarkEnd w:id="82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83" w:name="_Toc44151470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графиком посещений родственниками в организации социального обслуживания</w:t>
            </w:r>
            <w:bookmarkEnd w:id="83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84" w:name="_Toc44151470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84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85" w:name="_Toc44151470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85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86" w:name="_Toc44151470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86"/>
          </w:p>
        </w:tc>
      </w:tr>
      <w:tr w:rsidR="000C7F46" w:rsidRPr="002B25B4" w:rsidTr="00885913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87" w:name="_Toc441514708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2.12.</w:t>
            </w:r>
            <w:bookmarkEnd w:id="87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88" w:name="_Toc441514709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периодичностью прихода социальных работников на дом</w:t>
            </w:r>
            <w:bookmarkEnd w:id="88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89" w:name="_Toc441514710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89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90" w:name="_Toc441514711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90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91" w:name="_Toc441514712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91"/>
          </w:p>
        </w:tc>
      </w:tr>
      <w:tr w:rsidR="000C7F46" w:rsidRPr="002B25B4" w:rsidTr="00885913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92" w:name="_Toc441514713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2.13.</w:t>
            </w:r>
            <w:bookmarkEnd w:id="92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93" w:name="_Toc441514714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оперативностью решения вопросов</w:t>
            </w:r>
            <w:bookmarkEnd w:id="93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94" w:name="_Toc441514715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  <w:bookmarkEnd w:id="94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95" w:name="_Toc441514716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  <w:bookmarkEnd w:id="95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96" w:name="_Toc441514717"/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  <w:bookmarkEnd w:id="96"/>
          </w:p>
        </w:tc>
      </w:tr>
      <w:tr w:rsidR="000C7F46" w:rsidRPr="002B25B4" w:rsidTr="00885913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3 (БЛОК V). 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</w:p>
        </w:tc>
      </w:tr>
      <w:tr w:rsidR="000C7F46" w:rsidRPr="00E714DA" w:rsidTr="00885913"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4.</w:t>
            </w:r>
          </w:p>
        </w:tc>
        <w:tc>
          <w:tcPr>
            <w:tcW w:w="3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Фиксирование факта наличия во время визита в организацию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более 5 жалоб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0C7F46" w:rsidRPr="00E714DA" w:rsidTr="00885913"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менее 5 жалоб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0,5</w:t>
            </w:r>
          </w:p>
        </w:tc>
      </w:tr>
      <w:tr w:rsidR="000C7F46" w:rsidRPr="00E714DA" w:rsidTr="00885913"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жалоб не зарегистрировано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0C7F46" w:rsidRPr="002B25B4" w:rsidTr="00885913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ПОКАЗАТЕЛЬ 5 (БЛОК V).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Опрос получателей услуг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6" w:rsidRPr="00E714DA" w:rsidRDefault="000C7F46" w:rsidP="00E714DA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E714DA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от 0 до 1 балла; значение показателя (в %), деленное на 100</w:t>
            </w:r>
          </w:p>
        </w:tc>
      </w:tr>
    </w:tbl>
    <w:p w:rsidR="00704D68" w:rsidRDefault="00704D68" w:rsidP="00704D6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Среднее значение выполнения показателя –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4,8</w:t>
      </w:r>
      <w:r w:rsidR="006636D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5,5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(или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6636D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,5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="00857D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целевого значения</w:t>
      </w:r>
      <w:r w:rsidRPr="00546B21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704D68" w:rsidRPr="00044285" w:rsidRDefault="00704D68" w:rsidP="00704D6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4285">
        <w:rPr>
          <w:rFonts w:ascii="Times New Roman" w:hAnsi="Times New Roman" w:cs="Times New Roman"/>
          <w:sz w:val="24"/>
          <w:szCs w:val="24"/>
          <w:lang w:val="ru-RU"/>
        </w:rPr>
        <w:t xml:space="preserve">Лидерами рейтинга, выполняющими </w:t>
      </w:r>
      <w:r w:rsidR="00857D2A">
        <w:rPr>
          <w:rFonts w:ascii="Times New Roman" w:hAnsi="Times New Roman" w:cs="Times New Roman"/>
          <w:sz w:val="24"/>
          <w:szCs w:val="24"/>
          <w:lang w:val="ru-RU"/>
        </w:rPr>
        <w:t>целевое значение</w:t>
      </w:r>
      <w:r w:rsidRPr="00044285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показателя более чем на 90%, являются: </w:t>
      </w:r>
      <w:r w:rsidRPr="000442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ОГКУСО «Реабилитационный центр для детей и подростков с ограниченными возможностями «Подсолнух» в г. Ульяновске»</w:t>
      </w:r>
      <w:r w:rsidRPr="000442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r w:rsidR="006636D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5,29</w:t>
      </w:r>
      <w:r w:rsidRPr="000442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</w:t>
      </w:r>
      <w:r w:rsidR="006636D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ов</w:t>
      </w:r>
      <w:r w:rsidRPr="000442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6636D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96,2</w:t>
      </w:r>
      <w:r w:rsidRPr="000442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выполнения), </w:t>
      </w:r>
      <w:r w:rsidRPr="000442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ОГКУСО «Реабилитационный центр для детей и подростков с ограниченными возможностями здоровья в г. Димитровграде</w:t>
      </w:r>
      <w:r w:rsidRPr="000442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(5,</w:t>
      </w:r>
      <w:r w:rsidR="006636D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23</w:t>
      </w:r>
      <w:r w:rsidRPr="000442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баллов, </w:t>
      </w:r>
      <w:r w:rsidR="006636D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95,0</w:t>
      </w:r>
      <w:r w:rsidRPr="000442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выполнения), </w:t>
      </w:r>
      <w:r w:rsidRPr="000442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ОГКУСО «Социально-реабилитационный центр для несовершеннолетних «Радуга» в г. Димитровграде»</w:t>
      </w:r>
      <w:r w:rsidRPr="000442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(5,</w:t>
      </w:r>
      <w:r w:rsidR="006636D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11</w:t>
      </w:r>
      <w:r w:rsidRPr="000442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балла, 9</w:t>
      </w:r>
      <w:r w:rsidR="006636D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3,0</w:t>
      </w:r>
      <w:r w:rsidRPr="000442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% выполнения).</w:t>
      </w:r>
    </w:p>
    <w:p w:rsidR="00704D68" w:rsidRPr="00044285" w:rsidRDefault="00704D68" w:rsidP="00704D6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Наименьшие оценки удовлетворенности качеством оказания услуг (но тоже оценку «Очень хорошо») получил: </w:t>
      </w:r>
      <w:r w:rsidRPr="000442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ОГКУСО «Социальный приют для детей и подростков «Ручеёк» в р.п. Красный Гуляй»: </w:t>
      </w:r>
      <w:r w:rsidRPr="00044285">
        <w:rPr>
          <w:rFonts w:ascii="Times New Roman" w:hAnsi="Times New Roman" w:cs="Times New Roman"/>
          <w:sz w:val="24"/>
          <w:szCs w:val="24"/>
          <w:lang w:val="ru-RU"/>
        </w:rPr>
        <w:t>4,5</w:t>
      </w:r>
      <w:r w:rsidR="006636D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044285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6636D7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044285">
        <w:rPr>
          <w:rFonts w:ascii="Times New Roman" w:hAnsi="Times New Roman" w:cs="Times New Roman"/>
          <w:sz w:val="24"/>
          <w:szCs w:val="24"/>
          <w:lang w:val="ru-RU"/>
        </w:rPr>
        <w:t xml:space="preserve">, выполнен на </w:t>
      </w:r>
      <w:r w:rsidR="006636D7">
        <w:rPr>
          <w:rFonts w:ascii="Times New Roman" w:hAnsi="Times New Roman" w:cs="Times New Roman"/>
          <w:sz w:val="24"/>
          <w:szCs w:val="24"/>
          <w:lang w:val="ru-RU"/>
        </w:rPr>
        <w:t>83,5</w:t>
      </w:r>
      <w:r w:rsidRPr="00044285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044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04D68" w:rsidRDefault="00704D68" w:rsidP="00704D6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16FB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u-RU" w:eastAsia="ru-RU"/>
        </w:rPr>
        <w:t>Распространенные недостатки п</w:t>
      </w:r>
      <w:r w:rsidRPr="00316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оказателей, характеризующих удовлетворенность получателей качеством оказания услуг:</w:t>
      </w:r>
      <w:r w:rsidRPr="00316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 некоторых организациях</w:t>
      </w:r>
      <w:r w:rsidR="00857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отдельные параметры качества предоставления услуг, такие как – питание, жилые помещения, оборудование для предоставления услуг, мебель и мягкий инвентарь, социально-бытовые услуги, парикмахерские и гигиенические услуги, оборудование для инвалидов санитарно-гигиеническим помещением</w:t>
      </w:r>
      <w:r w:rsidRPr="00316FBF">
        <w:rPr>
          <w:rFonts w:ascii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885913" w:rsidRPr="00857D2A" w:rsidRDefault="00885913" w:rsidP="00704D68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12"/>
          <w:szCs w:val="12"/>
          <w:lang w:val="ru-RU" w:eastAsia="ru-RU"/>
        </w:rPr>
      </w:pPr>
    </w:p>
    <w:p w:rsidR="0088405C" w:rsidRDefault="0088405C" w:rsidP="006636D7">
      <w:pPr>
        <w:spacing w:after="0" w:line="276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754729" wp14:editId="6637A8C3">
            <wp:extent cx="6661785" cy="4800600"/>
            <wp:effectExtent l="0" t="0" r="5715" b="0"/>
            <wp:docPr id="22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A3464" w:rsidRDefault="00704D68" w:rsidP="00704D68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D6F1D">
        <w:rPr>
          <w:b/>
          <w:noProof/>
          <w:shd w:val="clear" w:color="auto" w:fill="70AD47" w:themeFill="accent6"/>
          <w:lang w:val="ru-RU" w:eastAsia="ru-RU"/>
        </w:rPr>
        <w:lastRenderedPageBreak/>
        <w:drawing>
          <wp:inline distT="0" distB="0" distL="0" distR="0" wp14:anchorId="15B9D269" wp14:editId="14C9C264">
            <wp:extent cx="6433457" cy="8105775"/>
            <wp:effectExtent l="0" t="0" r="571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051AF" w:rsidRDefault="004051AF" w:rsidP="000E50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E509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На первом месте по выполнению показателя удовлетворенности получателей качеством оказания услуг </w:t>
      </w:r>
      <w:r w:rsidR="000E509C" w:rsidRPr="000E509C">
        <w:rPr>
          <w:rFonts w:ascii="Times New Roman" w:hAnsi="Times New Roman" w:cs="Times New Roman"/>
          <w:sz w:val="24"/>
          <w:szCs w:val="24"/>
          <w:lang w:val="ru-RU" w:eastAsia="ru-RU"/>
        </w:rPr>
        <w:t>и по</w:t>
      </w:r>
      <w:r w:rsidRPr="000E509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тип</w:t>
      </w:r>
      <w:r w:rsidR="000E509C" w:rsidRPr="000E509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ам </w:t>
      </w:r>
      <w:r w:rsidRPr="000E509C">
        <w:rPr>
          <w:rFonts w:ascii="Times New Roman" w:hAnsi="Times New Roman" w:cs="Times New Roman"/>
          <w:sz w:val="24"/>
          <w:szCs w:val="24"/>
          <w:lang w:val="ru-RU" w:eastAsia="ru-RU"/>
        </w:rPr>
        <w:t>организаций наход</w:t>
      </w:r>
      <w:r w:rsidR="000E509C" w:rsidRPr="000E509C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r w:rsidRPr="000E509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тся </w:t>
      </w:r>
      <w:r w:rsidR="000E509C" w:rsidRPr="000E509C">
        <w:rPr>
          <w:rFonts w:ascii="Times New Roman" w:hAnsi="Times New Roman" w:cs="Times New Roman"/>
          <w:sz w:val="24"/>
          <w:szCs w:val="24"/>
          <w:lang w:val="ru-RU" w:eastAsia="ru-RU"/>
        </w:rPr>
        <w:t>реабилитационные центры для детей и подростков с ограниченными возможностями. Среднее значение для них составляет 5,</w:t>
      </w:r>
      <w:r w:rsidR="006636D7">
        <w:rPr>
          <w:rFonts w:ascii="Times New Roman" w:hAnsi="Times New Roman" w:cs="Times New Roman"/>
          <w:sz w:val="24"/>
          <w:szCs w:val="24"/>
          <w:lang w:val="ru-RU" w:eastAsia="ru-RU"/>
        </w:rPr>
        <w:t>12</w:t>
      </w:r>
      <w:r w:rsidR="000E509C" w:rsidRPr="000E509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баллов из 5</w:t>
      </w:r>
      <w:r w:rsidR="000E509C">
        <w:rPr>
          <w:rFonts w:ascii="Times New Roman" w:hAnsi="Times New Roman" w:cs="Times New Roman"/>
          <w:sz w:val="24"/>
          <w:szCs w:val="24"/>
          <w:lang w:val="ru-RU" w:eastAsia="ru-RU"/>
        </w:rPr>
        <w:t>,5</w:t>
      </w:r>
      <w:r w:rsidR="000E509C" w:rsidRPr="000E509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r w:rsidR="006636D7">
        <w:rPr>
          <w:rFonts w:ascii="Times New Roman" w:hAnsi="Times New Roman" w:cs="Times New Roman"/>
          <w:sz w:val="24"/>
          <w:szCs w:val="24"/>
          <w:lang w:val="ru-RU" w:eastAsia="ru-RU"/>
        </w:rPr>
        <w:t>93,0</w:t>
      </w:r>
      <w:r w:rsidR="000E509C" w:rsidRPr="000E509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% выполнения показателя). Наибольшее количество баллов набрали </w:t>
      </w:r>
      <w:r w:rsidR="000E509C" w:rsidRPr="008859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ОГКУСО «Реабилитационный центр для детей и подростков с ограниченными возможностями «Подсолнух» в г. Ульяновске»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(5,2</w:t>
      </w:r>
      <w:r w:rsidR="00663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балл</w:t>
      </w:r>
      <w:r w:rsidR="00663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663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96,2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% выполнения) и </w:t>
      </w:r>
      <w:r w:rsidR="000E509C" w:rsidRPr="008859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ОГКУСО «Реабилитационный центр для детей и подростков с ограниченными возможностями здоровья в г. Димитровграде</w:t>
      </w:r>
      <w:r w:rsidR="00857D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(5,</w:t>
      </w:r>
      <w:r w:rsidR="00663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балл</w:t>
      </w:r>
      <w:r w:rsidR="00663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663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95,0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% выполнения). Наименьшее количество баллов в данной группе организаций набрал </w:t>
      </w:r>
      <w:r w:rsidR="000E509C" w:rsidRPr="008859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ОГКУСО «Реабилитационный центр для детей и подростков с ограниченными возможностями «Восхождение» в с. Большие Ключищи»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(4,</w:t>
      </w:r>
      <w:r w:rsidR="00663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83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балл</w:t>
      </w:r>
      <w:r w:rsidR="006636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а, 87,</w:t>
      </w:r>
      <w:r w:rsidR="00857D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%). </w:t>
      </w:r>
    </w:p>
    <w:p w:rsidR="000E509C" w:rsidRDefault="00AF769A" w:rsidP="000E50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Второе место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набранным баллам – у социально-реабилитационных центров для несовершеннолетних (4,</w:t>
      </w:r>
      <w:r w:rsidR="0032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84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балл</w:t>
      </w:r>
      <w:r w:rsidR="0032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87,</w:t>
      </w:r>
      <w:r w:rsidR="0032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% выполнения). В данной группе </w:t>
      </w:r>
      <w:r w:rsidR="00857D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наиболее высокая оценка - у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ОГКУСО «Социально-реабилитационного</w:t>
      </w:r>
      <w:r w:rsidR="000E509C" w:rsidRPr="008859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центр</w:t>
      </w:r>
      <w:r w:rsidR="000E509C" w:rsidRP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="000E509C" w:rsidRPr="008859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несовершеннолетних «Радуга» в г. Димитровграде»</w:t>
      </w:r>
      <w:r w:rsid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(5,</w:t>
      </w:r>
      <w:r w:rsidR="0032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</w:t>
      </w:r>
      <w:r w:rsid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баллов, </w:t>
      </w:r>
      <w:r w:rsidR="0032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93,0</w:t>
      </w:r>
      <w:r w:rsid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% выполнения). Остальные организации набрали от 4,</w:t>
      </w:r>
      <w:r w:rsidR="0032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74</w:t>
      </w:r>
      <w:r w:rsid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4,</w:t>
      </w:r>
      <w:r w:rsidR="0032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83</w:t>
      </w:r>
      <w:r w:rsid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баллов (8</w:t>
      </w:r>
      <w:r w:rsidR="0032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6,3</w:t>
      </w:r>
      <w:r w:rsid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%-</w:t>
      </w:r>
      <w:r w:rsidR="0032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87,9</w:t>
      </w:r>
      <w:r w:rsidR="000E50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% выполнения).</w:t>
      </w:r>
    </w:p>
    <w:p w:rsidR="000E509C" w:rsidRDefault="000E509C" w:rsidP="000E50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Средняя оценка социальных приютов для детей и подростков составила 4,</w:t>
      </w:r>
      <w:r w:rsidR="0032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балла (</w:t>
      </w:r>
      <w:r w:rsidR="0032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85,4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% выполнения). Оценки </w:t>
      </w:r>
      <w:r w:rsidR="00814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колеблются от 4,5</w:t>
      </w:r>
      <w:r w:rsidR="0032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</w:t>
      </w:r>
      <w:r w:rsidR="00814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4,</w:t>
      </w:r>
      <w:r w:rsidR="0032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81</w:t>
      </w:r>
      <w:r w:rsidR="00814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баллов (</w:t>
      </w:r>
      <w:r w:rsidR="0032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83,5</w:t>
      </w:r>
      <w:r w:rsidR="00814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32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87,4</w:t>
      </w:r>
      <w:r w:rsidR="00814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% выполнения).</w:t>
      </w:r>
    </w:p>
    <w:p w:rsidR="00814AC1" w:rsidRPr="00814AC1" w:rsidRDefault="003250C4" w:rsidP="000E50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4,66 баллов</w:t>
      </w:r>
      <w:r w:rsidR="00814AC1" w:rsidRPr="00814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получил детский </w:t>
      </w:r>
      <w:proofErr w:type="spellStart"/>
      <w:r w:rsidR="00814AC1" w:rsidRPr="00814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дом-интернат</w:t>
      </w:r>
      <w:proofErr w:type="spellEnd"/>
      <w:r w:rsidR="00814AC1" w:rsidRPr="00814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r w:rsidR="00814AC1" w:rsidRPr="00885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ОГКУСО «Детский </w:t>
      </w:r>
      <w:proofErr w:type="spellStart"/>
      <w:r w:rsidR="00814AC1" w:rsidRPr="00885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дом-интернат</w:t>
      </w:r>
      <w:proofErr w:type="spellEnd"/>
      <w:r w:rsidR="00814AC1" w:rsidRPr="00885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для умственно отсталых детей «Родник» в с. </w:t>
      </w:r>
      <w:proofErr w:type="spellStart"/>
      <w:r w:rsidR="00814AC1" w:rsidRPr="00885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Максимовка</w:t>
      </w:r>
      <w:proofErr w:type="spellEnd"/>
      <w:r w:rsidR="00814AC1" w:rsidRPr="00885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»</w:t>
      </w:r>
      <w:r w:rsidR="00814AC1" w:rsidRPr="00814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84,8</w:t>
      </w:r>
      <w:r w:rsidR="00814AC1" w:rsidRPr="00814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% выполнения).</w:t>
      </w:r>
    </w:p>
    <w:p w:rsidR="00885913" w:rsidRPr="002B485B" w:rsidRDefault="00885913" w:rsidP="004051AF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12"/>
          <w:szCs w:val="12"/>
          <w:lang w:val="ru-RU" w:eastAsia="ru-RU"/>
        </w:rPr>
      </w:pPr>
    </w:p>
    <w:p w:rsidR="00885913" w:rsidRDefault="00885913" w:rsidP="00704D6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16</w:t>
      </w: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. Значение показателей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по типам учреждений</w:t>
      </w:r>
      <w:r w:rsidRPr="006316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, характеризующих 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удовлетворённость получателей качеством оказания услуг</w:t>
      </w:r>
    </w:p>
    <w:tbl>
      <w:tblPr>
        <w:tblW w:w="1022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5812"/>
        <w:gridCol w:w="870"/>
        <w:gridCol w:w="992"/>
      </w:tblGrid>
      <w:tr w:rsidR="003250C4" w:rsidRPr="003250C4" w:rsidTr="003250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Рейтинг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Тип учреждений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Название организации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Баллы (0-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5,5</w:t>
            </w: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балла)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% выполнения</w:t>
            </w:r>
          </w:p>
        </w:tc>
      </w:tr>
      <w:tr w:rsidR="003250C4" w:rsidRPr="003250C4" w:rsidTr="003250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Социально-реабилитационные центры для несовершеннолетних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«Радуга» в г. Димитровграде»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93,0%</w:t>
            </w:r>
          </w:p>
        </w:tc>
      </w:tr>
      <w:tr w:rsidR="003250C4" w:rsidRPr="003250C4" w:rsidTr="003250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ОГКУС«Социально</w:t>
            </w:r>
            <w:proofErr w:type="spellEnd"/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-реабилитационный центр для несовершеннолетних «Открытый дом» в г. Ульяновске»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87,9%</w:t>
            </w:r>
          </w:p>
        </w:tc>
      </w:tr>
      <w:tr w:rsidR="003250C4" w:rsidRPr="003250C4" w:rsidTr="003250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«Причал надежды» - центр по профилактике семейного благополучия»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87,7%</w:t>
            </w:r>
          </w:p>
        </w:tc>
      </w:tr>
      <w:tr w:rsidR="003250C4" w:rsidRPr="003250C4" w:rsidTr="003250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86,5%</w:t>
            </w:r>
          </w:p>
        </w:tc>
      </w:tr>
      <w:tr w:rsidR="003250C4" w:rsidRPr="003250C4" w:rsidTr="003250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86,3%</w:t>
            </w:r>
          </w:p>
        </w:tc>
      </w:tr>
      <w:tr w:rsidR="003250C4" w:rsidRPr="003250C4" w:rsidTr="003250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ОГКУСО «Социально-реабилитационный центр для несовершеннолетних «Рябинка» в с. </w:t>
            </w:r>
            <w:proofErr w:type="spellStart"/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Труслейка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86,3%</w:t>
            </w:r>
          </w:p>
        </w:tc>
      </w:tr>
      <w:tr w:rsidR="003250C4" w:rsidRPr="003250C4" w:rsidTr="003250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СРЕДНЕЕ ЗНАЧЕНИЕ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87,9%</w:t>
            </w:r>
          </w:p>
        </w:tc>
      </w:tr>
      <w:tr w:rsidR="003250C4" w:rsidRPr="003250C4" w:rsidTr="003250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96,2%</w:t>
            </w:r>
          </w:p>
        </w:tc>
      </w:tr>
      <w:tr w:rsidR="003250C4" w:rsidRPr="003250C4" w:rsidTr="003250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«Реабилитационный центр для детей и подростков с ограниченными возможностями здоровья в г. Димитровграде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95,0%</w:t>
            </w:r>
          </w:p>
        </w:tc>
      </w:tr>
      <w:tr w:rsidR="003250C4" w:rsidRPr="003250C4" w:rsidTr="003250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«Реабилитационный центр для детей и подростков с ограниченными возможностями «Восхождение» в с. Большие Ключищи»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87,8%</w:t>
            </w:r>
          </w:p>
        </w:tc>
      </w:tr>
      <w:tr w:rsidR="003250C4" w:rsidRPr="003250C4" w:rsidTr="003250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СРЕДНЕЕ ЗНАЧЕНИЕ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93,0%</w:t>
            </w:r>
          </w:p>
        </w:tc>
      </w:tr>
      <w:tr w:rsidR="003250C4" w:rsidRPr="003250C4" w:rsidTr="003250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Социальные приюты для детей и подростков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ОГКУСО «Социальный приют для детей и подростков «Росток» в д. </w:t>
            </w:r>
            <w:proofErr w:type="spellStart"/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Рокотушка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87,4%</w:t>
            </w:r>
          </w:p>
        </w:tc>
      </w:tr>
      <w:tr w:rsidR="003250C4" w:rsidRPr="003250C4" w:rsidTr="003250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ОГКУСО «Социальный приют для детей и подростков «Ручеёк» в р.п. Красный Гуляй»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83,5%</w:t>
            </w:r>
          </w:p>
        </w:tc>
      </w:tr>
      <w:tr w:rsidR="003250C4" w:rsidRPr="003250C4" w:rsidTr="003250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СРЕДНЕЕ ЗНАЧЕНИЕ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85,4%</w:t>
            </w:r>
          </w:p>
        </w:tc>
      </w:tr>
      <w:tr w:rsidR="003250C4" w:rsidRPr="003250C4" w:rsidTr="003250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Детский дом-интернат для умственно отсталых детей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C4" w:rsidRPr="003250C4" w:rsidRDefault="003250C4" w:rsidP="0032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ОГКУСО «Детский </w:t>
            </w:r>
            <w:proofErr w:type="spellStart"/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дом-интернат</w:t>
            </w:r>
            <w:proofErr w:type="spellEnd"/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для умственно отсталых детей «Родник» в с. </w:t>
            </w:r>
            <w:proofErr w:type="spellStart"/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Максимовка</w:t>
            </w:r>
            <w:proofErr w:type="spellEnd"/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4" w:rsidRPr="003250C4" w:rsidRDefault="003250C4" w:rsidP="0032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3250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84,8%</w:t>
            </w:r>
          </w:p>
        </w:tc>
      </w:tr>
    </w:tbl>
    <w:p w:rsidR="00704D68" w:rsidRPr="002B485B" w:rsidRDefault="00704D68">
      <w:pPr>
        <w:rPr>
          <w:rFonts w:ascii="Times New Roman" w:eastAsia="Times New Roman" w:hAnsi="Times New Roman"/>
          <w:color w:val="000000"/>
          <w:sz w:val="12"/>
          <w:szCs w:val="12"/>
          <w:lang w:val="ru-RU" w:eastAsia="ru-RU"/>
        </w:rPr>
      </w:pPr>
      <w:r w:rsidRPr="002B485B">
        <w:rPr>
          <w:rFonts w:ascii="Times New Roman" w:eastAsia="Times New Roman" w:hAnsi="Times New Roman"/>
          <w:color w:val="000000"/>
          <w:sz w:val="12"/>
          <w:szCs w:val="12"/>
          <w:lang w:val="ru-RU" w:eastAsia="ru-RU"/>
        </w:rPr>
        <w:br w:type="page"/>
      </w:r>
    </w:p>
    <w:p w:rsidR="00DB4F4D" w:rsidRDefault="00DB4F4D" w:rsidP="00DB4F4D">
      <w:pPr>
        <w:pStyle w:val="1"/>
        <w:rPr>
          <w:rFonts w:eastAsia="Times New Roman"/>
          <w:lang w:val="ru-RU" w:eastAsia="ru-RU"/>
        </w:rPr>
      </w:pPr>
      <w:bookmarkStart w:id="97" w:name="_Toc441514719"/>
      <w:bookmarkStart w:id="98" w:name="_Toc473198387"/>
      <w:r>
        <w:rPr>
          <w:rFonts w:eastAsia="Times New Roman"/>
          <w:lang w:val="ru-RU" w:eastAsia="ru-RU"/>
        </w:rPr>
        <w:lastRenderedPageBreak/>
        <w:t xml:space="preserve">Глава </w:t>
      </w:r>
      <w:r w:rsidR="0063669B" w:rsidRPr="00241EB2">
        <w:rPr>
          <w:rFonts w:eastAsia="Times New Roman"/>
          <w:lang w:val="ru-RU" w:eastAsia="ru-RU"/>
        </w:rPr>
        <w:t>2</w:t>
      </w:r>
      <w:r>
        <w:rPr>
          <w:rFonts w:eastAsia="Times New Roman"/>
          <w:lang w:val="ru-RU" w:eastAsia="ru-RU"/>
        </w:rPr>
        <w:t xml:space="preserve">. </w:t>
      </w:r>
      <w:r w:rsidR="002D093D">
        <w:rPr>
          <w:rFonts w:eastAsia="Times New Roman"/>
          <w:lang w:val="ru-RU" w:eastAsia="ru-RU"/>
        </w:rPr>
        <w:t>Конкретные в</w:t>
      </w:r>
      <w:r w:rsidR="00445EEE">
        <w:rPr>
          <w:rFonts w:eastAsia="Times New Roman"/>
          <w:lang w:val="ru-RU" w:eastAsia="ru-RU"/>
        </w:rPr>
        <w:t>ыводы и р</w:t>
      </w:r>
      <w:r>
        <w:rPr>
          <w:rFonts w:eastAsia="Times New Roman"/>
          <w:lang w:val="ru-RU" w:eastAsia="ru-RU"/>
        </w:rPr>
        <w:t xml:space="preserve">екомендации по улучшению деятельности </w:t>
      </w:r>
      <w:bookmarkEnd w:id="97"/>
      <w:r w:rsidR="002D093D">
        <w:rPr>
          <w:rFonts w:eastAsia="Times New Roman"/>
          <w:lang w:val="ru-RU" w:eastAsia="ru-RU"/>
        </w:rPr>
        <w:t>каждой из организаций</w:t>
      </w:r>
      <w:bookmarkEnd w:id="98"/>
    </w:p>
    <w:p w:rsidR="005E676D" w:rsidRDefault="005E676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E676D">
        <w:rPr>
          <w:rFonts w:ascii="Times New Roman" w:hAnsi="Times New Roman" w:cs="Times New Roman"/>
          <w:sz w:val="24"/>
          <w:szCs w:val="24"/>
          <w:lang w:val="ru-RU" w:eastAsia="ru-RU"/>
        </w:rPr>
        <w:t>В данном разделе представлены рекомендации по улучшению работы учреждений, основанные на проведенном исследовании. В частности, указаны показатели и параметры работы, которые необходимо улучшить для получения лучшей оценки в следующем отчетном периоде.</w:t>
      </w:r>
    </w:p>
    <w:p w:rsidR="002B485B" w:rsidRPr="00CF20F6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Значения показателей представлены в исходной форме, не приведенные к интегральному значению (не составляют 10 баллов, т.к. не взвешены относительно критериев оценки). </w:t>
      </w:r>
      <w:r w:rsidR="00CF20F6">
        <w:rPr>
          <w:rFonts w:ascii="Times New Roman" w:hAnsi="Times New Roman" w:cs="Times New Roman"/>
          <w:sz w:val="24"/>
          <w:szCs w:val="24"/>
          <w:lang w:val="ru-RU"/>
        </w:rPr>
        <w:t>Для каждого из частных показателей внутри блоков показателей указаны их максимальные значения, которые они набрали в процессе оценки. В предыдущих главах отчета данные показатели обобщены и составляют в сумме интегральную оценку (0-10 баллов), и взвешены согласно критериев значимости (см. Таблицу 1).</w:t>
      </w:r>
    </w:p>
    <w:p w:rsidR="0061072B" w:rsidRPr="005E676D" w:rsidRDefault="0061072B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714DA" w:rsidRDefault="002D093D" w:rsidP="00945897">
      <w:pPr>
        <w:pStyle w:val="12"/>
        <w:shd w:val="clear" w:color="auto" w:fill="D9D9D9" w:themeFill="background1" w:themeFillShade="D9"/>
        <w:spacing w:before="0" w:after="0"/>
      </w:pPr>
      <w:bookmarkStart w:id="99" w:name="_Toc473198388"/>
      <w:r>
        <w:t>3.</w:t>
      </w:r>
      <w:r w:rsidR="00817032">
        <w:t xml:space="preserve">1. </w:t>
      </w:r>
      <w:r w:rsidRPr="002D093D">
        <w:t>ОГКУСО «Реабилитационный центр для детей и подростков с ограниченными возможностями «Подсолнух» в г. Ульяновске»</w:t>
      </w:r>
      <w:bookmarkEnd w:id="99"/>
    </w:p>
    <w:p w:rsidR="00945897" w:rsidRDefault="0094589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2B485B" w:rsidRPr="005E1DD2" w:rsidRDefault="002B485B" w:rsidP="002B485B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1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2B485B" w:rsidRDefault="002B485B" w:rsidP="002B485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5E676D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Показатели, характеризующие открытость и доступность информации об организации социального обслуживания </w:t>
      </w:r>
    </w:p>
    <w:p w:rsidR="002B485B" w:rsidRPr="0062034F" w:rsidRDefault="002B485B" w:rsidP="002B485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1 (БЛОК I). 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данного показателя составляет </w:t>
      </w:r>
      <w:r w:rsidR="00CF20F6">
        <w:rPr>
          <w:rFonts w:ascii="Times New Roman" w:hAnsi="Times New Roman" w:cs="Times New Roman"/>
          <w:b/>
          <w:sz w:val="24"/>
          <w:szCs w:val="24"/>
          <w:lang w:val="ru-RU"/>
        </w:rPr>
        <w:t>3 балла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3</w:t>
      </w:r>
      <w:r w:rsidR="00CF20F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F20F6"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Это максимальное значение, коррекции не требует.</w:t>
      </w:r>
    </w:p>
    <w:p w:rsidR="002B485B" w:rsidRPr="008E3C68" w:rsidRDefault="002B485B" w:rsidP="002B485B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за </w:t>
      </w:r>
      <w:r w:rsidR="00CF20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ноябрь 2016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г. составляет 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балл. Это максимальное значение, коррекции не требует.</w:t>
      </w:r>
    </w:p>
    <w:p w:rsidR="00CF20F6" w:rsidRPr="00CF20F6" w:rsidRDefault="002B485B" w:rsidP="002B485B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 Показатель составляет </w:t>
      </w:r>
      <w:r w:rsid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 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из 1</w:t>
      </w:r>
      <w:r w:rsidR="00CF20F6"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коррекции не требует.</w:t>
      </w:r>
    </w:p>
    <w:p w:rsidR="002B485B" w:rsidRDefault="002B485B" w:rsidP="002B485B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2B485B" w:rsidRDefault="002B485B" w:rsidP="002B485B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2B485B" w:rsidRPr="006A5319" w:rsidRDefault="002B485B" w:rsidP="002B485B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ПОКАЗАТЕЛЬ 3 (БЛОК I). Наличие дистанционных способов взаимодействия организации и получателей социальных услуг (получение информации, запись на прием и др. По результатам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контрольного аудита </w:t>
      </w:r>
      <w:r w:rsidRPr="00F13A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целевое значение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достигнут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(2 балла из 2)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взаимодействие посредством телефонной связи и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реализовано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B485B" w:rsidRDefault="002B485B" w:rsidP="002B485B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ПОКАЗАТЕЛЬ 4 (БЛОК I). Результативность обращений при использовании дистанционных способов взаимодействия с получателями социальных услуг для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лучения необходимой информации.</w:t>
      </w:r>
      <w:r w:rsidR="00944C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оля результативных звонков по телефону в организацию социального обслуживания для получения необходимой информации от числа контрольных звонков – 100%, доля результативных обращений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– 100%.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Показатель достигнут (2 балла из 2).</w:t>
      </w:r>
    </w:p>
    <w:p w:rsidR="004D0CA5" w:rsidRDefault="002B485B" w:rsidP="002B48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ПОКАЗАТЕЛЬ 5 (БЛОК I). Наличие возможности направления заявления (жалобы), предложений и отзывов о качестве предоставления социальных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944C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Возможность направления заявления (жалоб) лично в организацию</w:t>
      </w:r>
      <w:r w:rsidR="00CF20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имеется. </w:t>
      </w:r>
    </w:p>
    <w:p w:rsidR="002B485B" w:rsidRDefault="00CF20F6" w:rsidP="002B48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r w:rsidR="002B485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 телефону на «горячую линию» уполномоченного исполнительного органа государственной власти в сфере социального обслуживания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 в</w:t>
      </w:r>
      <w:r w:rsidR="002B485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электронной форме на сайте организации возможности направить заявление (жалобу) нет. </w:t>
      </w:r>
      <w:r w:rsidRPr="00CF20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показателя составляет 1</w:t>
      </w:r>
      <w:r w:rsidR="002B48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 из 3, и требует улучшения.</w:t>
      </w:r>
    </w:p>
    <w:p w:rsidR="004D0CA5" w:rsidRDefault="002B485B" w:rsidP="002B48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6 (БЛОК I). Наличие информации о порядке подачи жалобы по вопросам кач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ества оказания социальных услуг: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организации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2B485B" w:rsidRPr="00CC3E88" w:rsidRDefault="002B485B" w:rsidP="002B48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результатам визита в организацию и анализа Интернет сайта установлено, что в общедоступных местах на информационных стендах в организации социального обслуживания</w:t>
      </w:r>
      <w:r w:rsidR="00CF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 о порядке подачи жалобы представлена частично. Н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официальном сайте уполномоченного исполнительного органа власти информация о порядке подачи жалобы по вопросам качества оказания социальных услуг есть, на официальном сайте организации в сети Интернет информация </w:t>
      </w:r>
      <w:r w:rsidR="00CF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также присутствует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составляет </w:t>
      </w:r>
      <w:r w:rsid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2,5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</w:t>
      </w:r>
      <w:r w:rsid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3, и требует </w:t>
      </w:r>
      <w:r w:rsid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доработки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B485B" w:rsidRDefault="002B485B" w:rsidP="002B485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ПОКАЗАТЕЛЬ 7 (БЛОК I).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редоставления социальных услуг,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общего числа опрошенных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Значение показателя составляет </w:t>
      </w:r>
      <w:r w:rsidR="004603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0,8 балла из 1 (</w:t>
      </w:r>
      <w:r w:rsid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84,3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%</w:t>
      </w:r>
      <w:r w:rsidR="004603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и может быть улучшено.</w:t>
      </w:r>
    </w:p>
    <w:p w:rsidR="002B485B" w:rsidRPr="006A5319" w:rsidRDefault="002B485B" w:rsidP="002B485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319">
        <w:rPr>
          <w:rFonts w:ascii="Times New Roman" w:hAnsi="Times New Roman" w:cs="Times New Roman"/>
          <w:sz w:val="24"/>
          <w:szCs w:val="24"/>
          <w:u w:val="single"/>
          <w:lang w:val="ru-RU"/>
        </w:rPr>
        <w:t>БЛОК II. Показатели, характеризующие комфортность условий предоставления социальных услуг и доступность их получения.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наличие в помещениях организации социального обслуживания видео-,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4 балла из 4, условия доступа к объектам соблюдены.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C92C3B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1, </w:t>
      </w:r>
      <w:r w:rsidR="00944C07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результатам мониторинга укомплектованность составляет </w:t>
      </w:r>
      <w:r w:rsidR="00C92C3B"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r w:rsidR="00C92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(1 балл), </w:t>
      </w:r>
      <w:r w:rsidR="009C4442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C92C3B">
        <w:rPr>
          <w:rFonts w:ascii="Times New Roman" w:hAnsi="Times New Roman" w:cs="Times New Roman"/>
          <w:b/>
          <w:sz w:val="24"/>
          <w:szCs w:val="24"/>
          <w:lang w:val="ru-RU"/>
        </w:rPr>
        <w:t>0,99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C92C3B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 w:rsidR="00C92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(99,1%)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C92C3B">
        <w:rPr>
          <w:rFonts w:ascii="Times New Roman" w:hAnsi="Times New Roman" w:cs="Times New Roman"/>
          <w:b/>
          <w:sz w:val="24"/>
          <w:szCs w:val="24"/>
          <w:lang w:val="ru-RU"/>
        </w:rPr>
        <w:t>улучшений не требует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достигнут, составляет 1 балл из 1.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Никто из опрошенных получателей услуг не ожидал приема больше нормативного срока. Средний срок ожидания предоставления услуги соответствует нормативам.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C92C3B">
        <w:rPr>
          <w:rFonts w:ascii="Times New Roman" w:hAnsi="Times New Roman" w:cs="Times New Roman"/>
          <w:b/>
          <w:sz w:val="24"/>
          <w:szCs w:val="24"/>
          <w:lang w:val="ru-RU"/>
        </w:rPr>
        <w:t>менее 15 минут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, пока</w:t>
      </w:r>
      <w:r w:rsidR="009C4442">
        <w:rPr>
          <w:rFonts w:ascii="Times New Roman" w:hAnsi="Times New Roman" w:cs="Times New Roman"/>
          <w:b/>
          <w:sz w:val="24"/>
          <w:szCs w:val="24"/>
          <w:lang w:val="ru-RU"/>
        </w:rPr>
        <w:t>затель достигнут (1 балл из 1).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работников организации социального обслуживания, от общего числа опрошенных. </w:t>
      </w:r>
      <w:r w:rsidR="00C92C3B">
        <w:rPr>
          <w:rFonts w:ascii="Times New Roman" w:hAnsi="Times New Roman" w:cs="Times New Roman"/>
          <w:sz w:val="24"/>
          <w:szCs w:val="24"/>
          <w:lang w:val="ru-RU"/>
        </w:rPr>
        <w:t>96,2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 w:rsidR="00C92C3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доброжелательность, вежливость и внимательность работников учреждения,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целевое значение показателя </w:t>
      </w:r>
      <w:r w:rsidR="00C92C3B">
        <w:rPr>
          <w:rFonts w:ascii="Times New Roman" w:hAnsi="Times New Roman" w:cs="Times New Roman"/>
          <w:b/>
          <w:sz w:val="24"/>
          <w:szCs w:val="24"/>
          <w:lang w:val="ru-RU"/>
        </w:rPr>
        <w:t>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C92C3B">
        <w:rPr>
          <w:rFonts w:ascii="Times New Roman" w:hAnsi="Times New Roman" w:cs="Times New Roman"/>
          <w:b/>
          <w:sz w:val="24"/>
          <w:szCs w:val="24"/>
          <w:lang w:val="ru-RU"/>
        </w:rPr>
        <w:t>0,96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1).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 w:rsidR="00C92C3B">
        <w:rPr>
          <w:rFonts w:ascii="Times New Roman" w:hAnsi="Times New Roman" w:cs="Times New Roman"/>
          <w:sz w:val="24"/>
          <w:szCs w:val="24"/>
          <w:lang w:val="ru-RU"/>
        </w:rPr>
        <w:t>96,2</w:t>
      </w:r>
      <w:r w:rsidR="00C92C3B"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 w:rsidR="00C92C3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C92C3B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высоко оценили компетентность работников организации социального обслуживания, </w:t>
      </w:r>
      <w:r w:rsidR="00C92C3B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целевое значение показателя </w:t>
      </w:r>
      <w:r w:rsidR="00C92C3B">
        <w:rPr>
          <w:rFonts w:ascii="Times New Roman" w:hAnsi="Times New Roman" w:cs="Times New Roman"/>
          <w:b/>
          <w:sz w:val="24"/>
          <w:szCs w:val="24"/>
          <w:lang w:val="ru-RU"/>
        </w:rPr>
        <w:t>не требует улучшения</w:t>
      </w:r>
      <w:r w:rsidR="00C92C3B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C92C3B">
        <w:rPr>
          <w:rFonts w:ascii="Times New Roman" w:hAnsi="Times New Roman" w:cs="Times New Roman"/>
          <w:b/>
          <w:sz w:val="24"/>
          <w:szCs w:val="24"/>
          <w:lang w:val="ru-RU"/>
        </w:rPr>
        <w:t>0,96</w:t>
      </w:r>
      <w:r w:rsidR="00C92C3B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1).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92C3B">
        <w:rPr>
          <w:rFonts w:ascii="Times New Roman" w:hAnsi="Times New Roman" w:cs="Times New Roman"/>
          <w:b/>
          <w:sz w:val="24"/>
          <w:szCs w:val="24"/>
          <w:lang w:val="ru-RU"/>
        </w:rPr>
        <w:t>28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работников прошли повышение квалификации, показатель требует улучшения (0,</w:t>
      </w:r>
      <w:r w:rsidR="00C92C3B">
        <w:rPr>
          <w:rFonts w:ascii="Times New Roman" w:hAnsi="Times New Roman" w:cs="Times New Roman"/>
          <w:b/>
          <w:sz w:val="24"/>
          <w:szCs w:val="24"/>
          <w:lang w:val="ru-RU"/>
        </w:rPr>
        <w:t>28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1).</w:t>
      </w:r>
    </w:p>
    <w:p w:rsidR="002B485B" w:rsidRPr="00C92C3B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92C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C92C3B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C92C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удовлетворенность качеством оказания услуг. 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9</w:t>
      </w:r>
      <w:r w:rsidR="00C92C3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53470">
        <w:rPr>
          <w:rFonts w:ascii="Times New Roman" w:hAnsi="Times New Roman" w:cs="Times New Roman"/>
          <w:sz w:val="24"/>
          <w:szCs w:val="24"/>
          <w:lang w:val="ru-RU"/>
        </w:rPr>
        <w:t>,2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0,9</w:t>
      </w:r>
      <w:r w:rsidR="00C92C3B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1, улучшения не требует.</w:t>
      </w:r>
    </w:p>
    <w:p w:rsidR="002B485B" w:rsidRPr="00945897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условиями предоставления социальных услуг, от числа опрошенных. </w:t>
      </w:r>
    </w:p>
    <w:p w:rsidR="002B485B" w:rsidRDefault="002B485B" w:rsidP="002B48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>Среднеарифметическое з</w:t>
      </w:r>
      <w:r w:rsidR="00C92C3B"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начение показателей составляет </w:t>
      </w:r>
      <w:r w:rsidR="00C53470">
        <w:rPr>
          <w:rFonts w:ascii="Times New Roman" w:hAnsi="Times New Roman" w:cs="Times New Roman"/>
          <w:b/>
          <w:sz w:val="24"/>
          <w:szCs w:val="24"/>
          <w:lang w:val="ru-RU"/>
        </w:rPr>
        <w:t>96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>% (0,</w:t>
      </w:r>
      <w:r w:rsidR="00C53470">
        <w:rPr>
          <w:rFonts w:ascii="Times New Roman" w:hAnsi="Times New Roman" w:cs="Times New Roman"/>
          <w:b/>
          <w:sz w:val="24"/>
          <w:szCs w:val="24"/>
          <w:lang w:val="ru-RU"/>
        </w:rPr>
        <w:t>96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C92C3B" w:rsidRPr="00890FC0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 w:rsidR="00890FC0" w:rsidRPr="00890FC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показатель </w:t>
      </w:r>
      <w:r w:rsidR="00C53470">
        <w:rPr>
          <w:rFonts w:ascii="Times New Roman" w:hAnsi="Times New Roman" w:cs="Times New Roman"/>
          <w:b/>
          <w:sz w:val="24"/>
          <w:szCs w:val="24"/>
          <w:lang w:val="ru-RU"/>
        </w:rPr>
        <w:t>не требует немедленного улучшения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1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-100% респондентов удовлетворены качеством параметра услуг).</w:t>
      </w:r>
    </w:p>
    <w:p w:rsidR="002B485B" w:rsidRDefault="002B485B" w:rsidP="002B48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Оценки всех параметров условий предоставления услуг составляют более 0,</w:t>
      </w:r>
      <w:r w:rsidR="00C92C3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 (более </w:t>
      </w:r>
      <w:r w:rsidR="00C92C3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0% от числа опрошенных удовлетворены ими).</w:t>
      </w:r>
    </w:p>
    <w:p w:rsidR="002B485B" w:rsidRDefault="002B485B" w:rsidP="002B485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BC096EE" wp14:editId="366B1230">
            <wp:extent cx="6390640" cy="3931920"/>
            <wp:effectExtent l="0" t="0" r="0" b="0"/>
            <wp:docPr id="4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B485B" w:rsidRPr="00E6439E" w:rsidRDefault="002B485B" w:rsidP="002B48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2C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V). Доля получателей социальных услуг, удовлетворенных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качеством проводимых мероприятий, имеющих групповой характер (оздоровительных, досуговых),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002C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88,7%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опрошенны</w:t>
      </w:r>
      <w:r w:rsidR="00002C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удовлетворены качеством мероприятий группового характера,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показатель </w:t>
      </w:r>
      <w:r w:rsidR="00002C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может быть улучшен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r w:rsidR="00002C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0,89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 w:rsidR="00002C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B485B" w:rsidRPr="00E6439E" w:rsidRDefault="002B485B" w:rsidP="002B48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циальных услуг (в течение года). </w:t>
      </w:r>
      <w:r w:rsidR="007D60A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 2016 г.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организации не зарегистрировано ни одной жалобы,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B485B" w:rsidRPr="00E6439E" w:rsidRDefault="002B485B" w:rsidP="002B48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5 (БЛОК V).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002C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опрошенных получателей услуг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готовы рекомендовать организацию социального обслуживания родственникам и знакомым, нуждающимся в социальном обслуживании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E610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002C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выполнен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составляет </w:t>
      </w:r>
      <w:r w:rsidR="00002C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 w:rsidR="00002C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2B485B" w:rsidRDefault="002B485B" w:rsidP="00680FF5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80FF5" w:rsidRPr="005E1DD2" w:rsidRDefault="00680FF5" w:rsidP="00680FF5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E1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Рекомендации по результатам независимой оценки.</w:t>
      </w:r>
    </w:p>
    <w:p w:rsidR="00680FF5" w:rsidRDefault="00680FF5" w:rsidP="00680FF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5E676D">
        <w:rPr>
          <w:rFonts w:ascii="Times New Roman" w:hAnsi="Times New Roman" w:cs="Times New Roman"/>
          <w:sz w:val="24"/>
          <w:szCs w:val="24"/>
          <w:lang w:val="ru-RU"/>
        </w:rPr>
        <w:t>Дополнить информацию на Интернет-сайте организации следующими разделами:</w:t>
      </w:r>
    </w:p>
    <w:p w:rsidR="00680FF5" w:rsidRDefault="00680FF5" w:rsidP="00680F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формой обратной связи с возмож</w:t>
      </w:r>
      <w:r w:rsidR="00AD3878">
        <w:rPr>
          <w:rFonts w:ascii="Times New Roman" w:hAnsi="Times New Roman" w:cs="Times New Roman"/>
          <w:sz w:val="24"/>
          <w:szCs w:val="24"/>
          <w:lang w:val="ru-RU"/>
        </w:rPr>
        <w:t>ностью подачи заявлений (жалоб),</w:t>
      </w:r>
    </w:p>
    <w:p w:rsidR="00AD3878" w:rsidRPr="00945897" w:rsidRDefault="00AD3878" w:rsidP="00680F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 проведении независимой оценки качества социальных услуг.</w:t>
      </w:r>
    </w:p>
    <w:p w:rsidR="00DB173D" w:rsidRDefault="00DB173D" w:rsidP="00680F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73D">
        <w:rPr>
          <w:rFonts w:ascii="Times New Roman" w:hAnsi="Times New Roman" w:cs="Times New Roman"/>
          <w:sz w:val="24"/>
          <w:szCs w:val="24"/>
          <w:lang w:val="ru-RU"/>
        </w:rPr>
        <w:t>2. Привести информацию о порядке подачи жалобы по вопросам качества услуг, размещенную в общедоступных помещениях организации, в соответствие с требованиями критериев оценки качества.</w:t>
      </w:r>
    </w:p>
    <w:p w:rsidR="00CD046F" w:rsidRPr="00DB173D" w:rsidRDefault="00CD046F" w:rsidP="00680F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3. Повысить удовлетворенность получателей услуг информацией, размещенной о работе организации на официальном сайте.</w:t>
      </w:r>
    </w:p>
    <w:p w:rsidR="00680FF5" w:rsidRDefault="00CD046F" w:rsidP="00680F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80FF5" w:rsidRPr="00945897">
        <w:rPr>
          <w:rFonts w:ascii="Times New Roman" w:hAnsi="Times New Roman" w:cs="Times New Roman"/>
          <w:sz w:val="24"/>
          <w:szCs w:val="24"/>
          <w:lang w:val="ru-RU"/>
        </w:rPr>
        <w:t>. Проводить внутреннюю оценку качества информирования обращающихся.</w:t>
      </w:r>
    </w:p>
    <w:p w:rsidR="00E93546" w:rsidRPr="00945897" w:rsidRDefault="00CD046F" w:rsidP="00680F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93546">
        <w:rPr>
          <w:rFonts w:ascii="Times New Roman" w:hAnsi="Times New Roman" w:cs="Times New Roman"/>
          <w:sz w:val="24"/>
          <w:szCs w:val="24"/>
          <w:lang w:val="ru-RU"/>
        </w:rPr>
        <w:t>. Обеспечить возможность обращения пользователей услуг по телефону на «горячую линию» уполномоченного исполнительного органа власти в сфере социального обслуживания</w:t>
      </w:r>
      <w:r w:rsidR="007D60AE">
        <w:rPr>
          <w:rFonts w:ascii="Times New Roman" w:hAnsi="Times New Roman" w:cs="Times New Roman"/>
          <w:sz w:val="24"/>
          <w:szCs w:val="24"/>
          <w:lang w:val="ru-RU"/>
        </w:rPr>
        <w:t>, в том числе с заявлениями (жалобами), предложениями</w:t>
      </w:r>
      <w:r w:rsidR="00E935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0FF5" w:rsidRDefault="00460354" w:rsidP="00680F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80FF5" w:rsidRPr="00945897">
        <w:rPr>
          <w:rFonts w:ascii="Times New Roman" w:hAnsi="Times New Roman" w:cs="Times New Roman"/>
          <w:sz w:val="24"/>
          <w:szCs w:val="24"/>
          <w:lang w:val="ru-RU"/>
        </w:rPr>
        <w:t>. Регулярно проводить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деятельности.</w:t>
      </w:r>
    </w:p>
    <w:p w:rsidR="00460354" w:rsidRDefault="0098622F" w:rsidP="00680F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60354">
        <w:rPr>
          <w:rFonts w:ascii="Times New Roman" w:hAnsi="Times New Roman" w:cs="Times New Roman"/>
          <w:sz w:val="24"/>
          <w:szCs w:val="24"/>
          <w:lang w:val="ru-RU"/>
        </w:rPr>
        <w:t xml:space="preserve">. Рассмотреть возможность повышения качества проводимых мероприятий, имеющих </w:t>
      </w:r>
      <w:r w:rsidR="001E2974">
        <w:rPr>
          <w:rFonts w:ascii="Times New Roman" w:hAnsi="Times New Roman" w:cs="Times New Roman"/>
          <w:sz w:val="24"/>
          <w:szCs w:val="24"/>
          <w:lang w:val="ru-RU"/>
        </w:rPr>
        <w:t>групповой</w:t>
      </w:r>
      <w:r w:rsidR="00460354">
        <w:rPr>
          <w:rFonts w:ascii="Times New Roman" w:hAnsi="Times New Roman" w:cs="Times New Roman"/>
          <w:sz w:val="24"/>
          <w:szCs w:val="24"/>
          <w:lang w:val="ru-RU"/>
        </w:rPr>
        <w:t xml:space="preserve"> характер.</w:t>
      </w:r>
    </w:p>
    <w:p w:rsidR="00E714DA" w:rsidRPr="00817032" w:rsidRDefault="00E714DA" w:rsidP="00945897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Default="002D093D" w:rsidP="00945897">
      <w:pPr>
        <w:pStyle w:val="12"/>
        <w:shd w:val="clear" w:color="auto" w:fill="D9D9D9" w:themeFill="background1" w:themeFillShade="D9"/>
        <w:spacing w:before="0" w:after="0"/>
      </w:pPr>
      <w:bookmarkStart w:id="100" w:name="_Toc473198389"/>
      <w:r>
        <w:t>3.</w:t>
      </w:r>
      <w:r w:rsidR="00817032">
        <w:t xml:space="preserve">2. </w:t>
      </w:r>
      <w:r w:rsidRPr="002D093D">
        <w:t>ОГКУСО «Социально-реабилитационный центр для несовершеннолетних «Причал надежды» - центр по профилактике семейного благополучия»</w:t>
      </w:r>
      <w:bookmarkEnd w:id="100"/>
    </w:p>
    <w:p w:rsidR="00002C35" w:rsidRDefault="00002C35" w:rsidP="00945897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002C35" w:rsidRPr="005E1DD2" w:rsidRDefault="00002C35" w:rsidP="00002C35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1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002C35" w:rsidRDefault="00002C35" w:rsidP="00002C3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5E676D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Показатели, характеризующие открытость и доступность информации об организации социального обслуживания </w:t>
      </w:r>
    </w:p>
    <w:p w:rsidR="00002C35" w:rsidRPr="0062034F" w:rsidRDefault="00002C35" w:rsidP="00002C3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1 (БЛОК I). 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данного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 балла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Это максимальное значение, коррекции не требует.</w:t>
      </w:r>
    </w:p>
    <w:p w:rsidR="00002C35" w:rsidRPr="008E3C68" w:rsidRDefault="00002C35" w:rsidP="00002C35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за ноябрь 2016 г. составляет 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балл. Это максимальное значение, коррекции не требует.</w:t>
      </w:r>
    </w:p>
    <w:p w:rsidR="00002C35" w:rsidRPr="00CF20F6" w:rsidRDefault="00002C35" w:rsidP="00002C35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 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 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1,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02C35" w:rsidRDefault="00002C35" w:rsidP="00002C35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002C35" w:rsidRDefault="00002C35" w:rsidP="00002C35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002C35" w:rsidRPr="006A5319" w:rsidRDefault="00002C35" w:rsidP="00002C35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3. ПОКАЗАТЕЛЬ 3 (БЛОК I). Наличие дистанционных способов взаимодействия организации и получателей социальных услуг (получение информации, запись на прием и др. По результатам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контрольного аудита </w:t>
      </w:r>
      <w:r w:rsidRPr="00F13A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целевое значение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достигнут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(2 балла из 2)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взаимодействие посредством телефонной связи и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реализовано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2C35" w:rsidRDefault="00002C35" w:rsidP="00002C35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ПОКАЗАТЕЛЬ 4 (БЛОК I). Результативность обращений при использовании дистанционных способов взаимодействия с получателями социальных услуг для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лучения необходимой информации.</w:t>
      </w:r>
    </w:p>
    <w:p w:rsidR="00002C35" w:rsidRDefault="00002C35" w:rsidP="00002C35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оля результативных звонков по телефону в организацию социального обслуживания для получения необходимой информации от числа контрольных звонков – </w:t>
      </w:r>
      <w:r w:rsidR="0046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0%, доля результативных обращений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– 100%.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</w:t>
      </w:r>
      <w:r w:rsidR="004603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составляет 1,7 баллов из 2,0</w:t>
      </w:r>
      <w:r w:rsidR="005F04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 может быть улучшен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02C35" w:rsidRDefault="00002C35" w:rsidP="00002C3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ПОКАЗАТЕЛЬ 5 (БЛОК I). Наличие возможности направления заявления (жалобы), предложений и отзывов о качестве предоставления социальных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002C35" w:rsidRDefault="00002C35" w:rsidP="00002C3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Возможность направления заявле</w:t>
      </w:r>
      <w:r w:rsid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ния (жалоб) лично в организацию, по телефону на «горячую линию» уполномоченного исполнительного органа государственной власти в сфере социального обслуживания, в электронной форме на сайте 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имеется. </w:t>
      </w:r>
      <w:r w:rsidRPr="00CF20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показателя составляет </w:t>
      </w:r>
      <w:r w:rsidR="00460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 w:rsidR="00460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а из 3, </w:t>
      </w:r>
      <w:r w:rsidR="00460354"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002C35" w:rsidRDefault="00002C35" w:rsidP="00002C3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6 (БЛОК I). Наличие информации о порядке подачи жалобы по вопросам кач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ества оказания социальных услуг: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организации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02C35" w:rsidRPr="00CC3E88" w:rsidRDefault="00002C35" w:rsidP="00002C3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результатам визита в организацию и анализа Интернет сайта установлено, что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 о порядке подачи жалобы представлена частично. Н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официальном сайте уполномоченного исполнительного органа власти информация о порядке подачи жалобы по вопросам качества оказания социальных услуг есть, на официальном сайте организации в сети Интернет 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также присутствует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2,5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3, и требует </w:t>
      </w:r>
      <w:r w:rsidR="009C44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улучшения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02C35" w:rsidRDefault="00002C35" w:rsidP="00002C3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ПОКАЗАТЕЛЬ 7 (БЛОК I).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редоставления социальных услуг,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общего числа опрошенных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Значение показателя составляет </w:t>
      </w:r>
      <w:r w:rsidR="004603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0,7 баллов из 1 (71,4%)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и может быть улучшено.</w:t>
      </w:r>
    </w:p>
    <w:p w:rsidR="00002C35" w:rsidRPr="006A5319" w:rsidRDefault="00002C35" w:rsidP="00002C3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319">
        <w:rPr>
          <w:rFonts w:ascii="Times New Roman" w:hAnsi="Times New Roman" w:cs="Times New Roman"/>
          <w:sz w:val="24"/>
          <w:szCs w:val="24"/>
          <w:u w:val="single"/>
          <w:lang w:val="ru-RU"/>
        </w:rPr>
        <w:t>БЛОК II. Показатели, характеризующие комфортность условий предоставления социальных услуг и доступность их получения.</w:t>
      </w:r>
    </w:p>
    <w:p w:rsidR="00002C35" w:rsidRPr="00945897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002C35" w:rsidRPr="00945897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002C35" w:rsidRPr="00945897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002C35" w:rsidRPr="00945897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002C35" w:rsidRPr="00945897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наличие в помещениях организации социального обслуживания видео-,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002C35" w:rsidRPr="00945897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460354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4, условия доступа к объектам соблюдены</w:t>
      </w:r>
      <w:r w:rsidR="004603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за исключением </w:t>
      </w:r>
      <w:r w:rsidR="00460354" w:rsidRPr="00460354">
        <w:rPr>
          <w:rFonts w:ascii="Times New Roman" w:hAnsi="Times New Roman" w:cs="Times New Roman"/>
          <w:b/>
          <w:sz w:val="24"/>
          <w:szCs w:val="24"/>
          <w:lang w:val="ru-RU"/>
        </w:rPr>
        <w:t>наличи</w:t>
      </w:r>
      <w:r w:rsidR="00460354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460354" w:rsidRPr="004603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помещениях организации социального обслуживания видео-, </w:t>
      </w:r>
      <w:proofErr w:type="spellStart"/>
      <w:r w:rsidR="00460354" w:rsidRPr="00460354">
        <w:rPr>
          <w:rFonts w:ascii="Times New Roman" w:hAnsi="Times New Roman" w:cs="Times New Roman"/>
          <w:b/>
          <w:sz w:val="24"/>
          <w:szCs w:val="24"/>
          <w:lang w:val="ru-RU"/>
        </w:rPr>
        <w:t>аудиоинформаторов</w:t>
      </w:r>
      <w:proofErr w:type="spellEnd"/>
      <w:r w:rsidR="00460354" w:rsidRPr="004603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лиц с нарушением функций слуха и зрения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4603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Показатель может быть улучшен.</w:t>
      </w:r>
    </w:p>
    <w:p w:rsidR="00002C35" w:rsidRPr="00945897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1, </w:t>
      </w:r>
      <w:r w:rsidR="00460354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02C35" w:rsidRPr="00945897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02C35" w:rsidRPr="00945897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результатам мониторинга укомплектованность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(1 балл</w:t>
      </w:r>
      <w:r w:rsidR="004603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), </w:t>
      </w:r>
      <w:r w:rsidR="00460354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02C35" w:rsidRPr="00945897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5F04AB">
        <w:rPr>
          <w:rFonts w:ascii="Times New Roman" w:hAnsi="Times New Roman" w:cs="Times New Roman"/>
          <w:b/>
          <w:sz w:val="24"/>
          <w:szCs w:val="24"/>
          <w:lang w:val="ru-RU"/>
        </w:rPr>
        <w:t>95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5F04AB">
        <w:rPr>
          <w:rFonts w:ascii="Times New Roman" w:hAnsi="Times New Roman" w:cs="Times New Roman"/>
          <w:b/>
          <w:sz w:val="24"/>
          <w:szCs w:val="24"/>
          <w:lang w:val="ru-RU"/>
        </w:rPr>
        <w:t>95,2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улучшений не требует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002C35" w:rsidRPr="00945897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</w:p>
    <w:p w:rsidR="00002C35" w:rsidRPr="00945897" w:rsidRDefault="005F04AB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данной организации не оценивались.</w:t>
      </w:r>
    </w:p>
    <w:p w:rsidR="00002C35" w:rsidRPr="00945897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002C35" w:rsidRPr="00945897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5F04AB">
        <w:rPr>
          <w:rFonts w:ascii="Times New Roman" w:hAnsi="Times New Roman" w:cs="Times New Roman"/>
          <w:sz w:val="24"/>
          <w:szCs w:val="24"/>
          <w:lang w:val="ru-RU"/>
        </w:rPr>
        <w:t>85,7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доброжелательность, вежливость и внимательность работников учреждения,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 w:rsidR="005F04AB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5F04AB">
        <w:rPr>
          <w:rFonts w:ascii="Times New Roman" w:hAnsi="Times New Roman" w:cs="Times New Roman"/>
          <w:b/>
          <w:sz w:val="24"/>
          <w:szCs w:val="24"/>
          <w:lang w:val="ru-RU"/>
        </w:rPr>
        <w:t>86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5F04AB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1).</w:t>
      </w:r>
    </w:p>
    <w:p w:rsidR="005F04AB" w:rsidRPr="00945897" w:rsidRDefault="00002C35" w:rsidP="005F04A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 w:rsidR="005F04AB">
        <w:rPr>
          <w:rFonts w:ascii="Times New Roman" w:hAnsi="Times New Roman" w:cs="Times New Roman"/>
          <w:sz w:val="24"/>
          <w:szCs w:val="24"/>
          <w:lang w:val="ru-RU"/>
        </w:rPr>
        <w:t>85,7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компетентность работников организации социального обслуживания, </w:t>
      </w:r>
      <w:r w:rsidR="005F04AB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 w:rsidR="005F04AB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="005F04AB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5F04AB">
        <w:rPr>
          <w:rFonts w:ascii="Times New Roman" w:hAnsi="Times New Roman" w:cs="Times New Roman"/>
          <w:b/>
          <w:sz w:val="24"/>
          <w:szCs w:val="24"/>
          <w:lang w:val="ru-RU"/>
        </w:rPr>
        <w:t>0,86</w:t>
      </w:r>
      <w:r w:rsidR="005F04AB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5F04AB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5F04AB"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1).</w:t>
      </w:r>
    </w:p>
    <w:p w:rsidR="00002C35" w:rsidRPr="00945897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F04AB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работников прошли повышение квалификации, показатель требует улучшения (0,</w:t>
      </w:r>
      <w:r w:rsidR="005F04AB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1).</w:t>
      </w:r>
    </w:p>
    <w:p w:rsidR="00002C35" w:rsidRPr="00C92C3B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92C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C92C3B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C92C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Показатели, характеризующие удовлетворенность качеством оказания услуг. </w:t>
      </w:r>
    </w:p>
    <w:p w:rsidR="00002C35" w:rsidRPr="00945897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5F04AB">
        <w:rPr>
          <w:rFonts w:ascii="Times New Roman" w:hAnsi="Times New Roman" w:cs="Times New Roman"/>
          <w:sz w:val="24"/>
          <w:szCs w:val="24"/>
          <w:lang w:val="ru-RU"/>
        </w:rPr>
        <w:t>66,7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5F04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67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баллов из 1, </w:t>
      </w:r>
      <w:r w:rsidR="005F04AB">
        <w:rPr>
          <w:rFonts w:ascii="Times New Roman" w:hAnsi="Times New Roman" w:cs="Times New Roman"/>
          <w:b/>
          <w:sz w:val="24"/>
          <w:szCs w:val="24"/>
          <w:lang w:val="ru-RU"/>
        </w:rPr>
        <w:t>показатель может быть улучшен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02C35" w:rsidRPr="00945897" w:rsidRDefault="00002C35" w:rsidP="00002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удовлетворенных условиями предоставления социальных услуг, от числа опрошенных. </w:t>
      </w:r>
    </w:p>
    <w:p w:rsidR="00002C35" w:rsidRDefault="00002C35" w:rsidP="00002C3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>Среднеарифметическое значение показателей составляет 8</w:t>
      </w:r>
      <w:r w:rsidR="005F04AB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>% (0,8</w:t>
      </w:r>
      <w:r w:rsidR="005F04AB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1), показатель может быть улучшен.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1</w:t>
      </w:r>
      <w:r w:rsidR="005F04A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-100% респондентов удовлетворены качеством параметра услуг).</w:t>
      </w:r>
      <w:r w:rsidR="005F0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Оценки параметров условий предоставления услуг составляют </w:t>
      </w:r>
      <w:r w:rsidR="005F04A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 0,62 до 1 баллов.</w:t>
      </w:r>
    </w:p>
    <w:p w:rsidR="00002C35" w:rsidRDefault="00002C35" w:rsidP="005F04A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3122CA4" wp14:editId="0B47635A">
            <wp:extent cx="6390640" cy="3788229"/>
            <wp:effectExtent l="0" t="0" r="0" b="3175"/>
            <wp:docPr id="6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F04AB" w:rsidRPr="005F04AB" w:rsidRDefault="005F04AB" w:rsidP="005F04A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val="ru-RU" w:eastAsia="ru-RU"/>
        </w:rPr>
      </w:pPr>
    </w:p>
    <w:p w:rsidR="00002C35" w:rsidRPr="00E6439E" w:rsidRDefault="00002C35" w:rsidP="00002C3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2C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3. ПОКАЗАТЕЛЬ 3 (БЛОК V). Доля получателей социальных услуг, удовлетворенных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качеством проводимых мероприятий, имеющих групповой характер (оздоровительных, досуговых),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5F04A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95,2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опрошенных получателей услуг удовлетворены качеством мероприятий группового характера,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показатель </w:t>
      </w:r>
      <w:r w:rsidR="005F04A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 требует улучшения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0,</w:t>
      </w:r>
      <w:r w:rsidR="005F04A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95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002C35" w:rsidRPr="00E6439E" w:rsidRDefault="00002C35" w:rsidP="00002C3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циальных услуг (в течение года). В организации не зарегистрировано ни одной жалобы за 2016 г.,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002C35" w:rsidRPr="00E6439E" w:rsidRDefault="00002C35" w:rsidP="00002C3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5 (БЛОК V).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5F04A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95,2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опрошенных получателей услуг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готовы рекомендовать организацию социального обслуживания родственникам и знакомым, нуждающимся в социальном обслуживании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E610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составляет </w:t>
      </w:r>
      <w:r w:rsidR="005F04A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0,95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 w:rsidR="005F04A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</w:t>
      </w:r>
      <w:r w:rsidR="005F04A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 не требует улучшения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002C35" w:rsidRDefault="00002C35" w:rsidP="00945897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8E3C68" w:rsidRPr="005E1DD2" w:rsidRDefault="008E3C68" w:rsidP="00945897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E1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Рекомендации по результатам независимой оценки.</w:t>
      </w:r>
    </w:p>
    <w:p w:rsidR="0098622F" w:rsidRPr="0098622F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22F">
        <w:rPr>
          <w:rFonts w:ascii="Times New Roman" w:hAnsi="Times New Roman" w:cs="Times New Roman"/>
          <w:sz w:val="24"/>
          <w:szCs w:val="24"/>
          <w:lang w:val="ru-RU"/>
        </w:rPr>
        <w:t>1. Дополнить информацию на Интернет-сайте организации следующими разделами:</w:t>
      </w:r>
    </w:p>
    <w:p w:rsidR="00BA02A1" w:rsidRDefault="00BA02A1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A02A1">
        <w:rPr>
          <w:rFonts w:ascii="Times New Roman" w:hAnsi="Times New Roman" w:cs="Times New Roman"/>
          <w:sz w:val="24"/>
          <w:szCs w:val="24"/>
          <w:lang w:val="ru-RU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BA02A1" w:rsidRPr="0098622F" w:rsidRDefault="00BA02A1" w:rsidP="00BA02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22F">
        <w:rPr>
          <w:rFonts w:ascii="Times New Roman" w:hAnsi="Times New Roman" w:cs="Times New Roman"/>
          <w:sz w:val="24"/>
          <w:szCs w:val="24"/>
          <w:lang w:val="ru-RU"/>
        </w:rPr>
        <w:t>- о проведении независимой оценки качества социальных услуг.</w:t>
      </w:r>
    </w:p>
    <w:p w:rsidR="0098622F" w:rsidRPr="0098622F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22F">
        <w:rPr>
          <w:rFonts w:ascii="Times New Roman" w:hAnsi="Times New Roman" w:cs="Times New Roman"/>
          <w:sz w:val="24"/>
          <w:szCs w:val="24"/>
          <w:lang w:val="ru-RU"/>
        </w:rPr>
        <w:t>2. Повысить доступность телефонного обращения в организацию.</w:t>
      </w:r>
    </w:p>
    <w:p w:rsidR="0098622F" w:rsidRPr="0098622F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22F">
        <w:rPr>
          <w:rFonts w:ascii="Times New Roman" w:hAnsi="Times New Roman" w:cs="Times New Roman"/>
          <w:sz w:val="24"/>
          <w:szCs w:val="24"/>
          <w:lang w:val="ru-RU"/>
        </w:rPr>
        <w:t>3. Повысить удовлетворенность получателей услуг информированием об услугах при телефонном обращении в организацию.</w:t>
      </w:r>
    </w:p>
    <w:p w:rsidR="0098622F" w:rsidRPr="0098622F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22F">
        <w:rPr>
          <w:rFonts w:ascii="Times New Roman" w:hAnsi="Times New Roman" w:cs="Times New Roman"/>
          <w:sz w:val="24"/>
          <w:szCs w:val="24"/>
          <w:lang w:val="ru-RU"/>
        </w:rPr>
        <w:t>4. Привести информацию о порядке подачи жалобы по вопросам качества услуг, размещенную в общедоступных помещениях организации, в соответствие с требованиями критериев оценки качества.</w:t>
      </w:r>
    </w:p>
    <w:p w:rsidR="0098622F" w:rsidRPr="0098622F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22F">
        <w:rPr>
          <w:rFonts w:ascii="Times New Roman" w:hAnsi="Times New Roman" w:cs="Times New Roman"/>
          <w:sz w:val="24"/>
          <w:szCs w:val="24"/>
          <w:lang w:val="ru-RU"/>
        </w:rPr>
        <w:t>5. Повысить удовлетворенность получателей услуг информацией, размещенной о работе организации на официальном сайте.</w:t>
      </w:r>
    </w:p>
    <w:p w:rsidR="0098622F" w:rsidRPr="0098622F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22F">
        <w:rPr>
          <w:rFonts w:ascii="Times New Roman" w:hAnsi="Times New Roman" w:cs="Times New Roman"/>
          <w:sz w:val="24"/>
          <w:szCs w:val="24"/>
          <w:lang w:val="ru-RU"/>
        </w:rPr>
        <w:t xml:space="preserve">6. При условии предоставления услуг лицам с нарушением функций слуха и зрения, оборудовать помещение видео- и </w:t>
      </w:r>
      <w:proofErr w:type="spellStart"/>
      <w:r w:rsidRPr="0098622F">
        <w:rPr>
          <w:rFonts w:ascii="Times New Roman" w:hAnsi="Times New Roman" w:cs="Times New Roman"/>
          <w:sz w:val="24"/>
          <w:szCs w:val="24"/>
          <w:lang w:val="ru-RU"/>
        </w:rPr>
        <w:t>аудиоинформаторами</w:t>
      </w:r>
      <w:proofErr w:type="spellEnd"/>
      <w:r w:rsidRPr="009862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622F" w:rsidRPr="0098622F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22F">
        <w:rPr>
          <w:rFonts w:ascii="Times New Roman" w:hAnsi="Times New Roman" w:cs="Times New Roman"/>
          <w:sz w:val="24"/>
          <w:szCs w:val="24"/>
          <w:lang w:val="ru-RU"/>
        </w:rPr>
        <w:t>7. Повысить удовлетворенность получателей социальных услуг доброжелательностью, вежливостью и внимательностью, а также компетентностью работников организации.</w:t>
      </w:r>
    </w:p>
    <w:p w:rsidR="0098622F" w:rsidRPr="0098622F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22F">
        <w:rPr>
          <w:rFonts w:ascii="Times New Roman" w:hAnsi="Times New Roman" w:cs="Times New Roman"/>
          <w:sz w:val="24"/>
          <w:szCs w:val="24"/>
          <w:lang w:val="ru-RU"/>
        </w:rPr>
        <w:t>8. Регулярно проводить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деятельности.</w:t>
      </w:r>
    </w:p>
    <w:p w:rsidR="0098622F" w:rsidRPr="0098622F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22F">
        <w:rPr>
          <w:rFonts w:ascii="Times New Roman" w:hAnsi="Times New Roman" w:cs="Times New Roman"/>
          <w:sz w:val="24"/>
          <w:szCs w:val="24"/>
          <w:lang w:val="ru-RU"/>
        </w:rPr>
        <w:t>9. Рассмотреть возможность повышения доли получателей услуг, положительно оценивающих изменения качества жизни в результате получения социальных услуг в организации.</w:t>
      </w:r>
    </w:p>
    <w:p w:rsidR="0098622F" w:rsidRPr="0098622F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22F">
        <w:rPr>
          <w:rFonts w:ascii="Times New Roman" w:hAnsi="Times New Roman" w:cs="Times New Roman"/>
          <w:sz w:val="24"/>
          <w:szCs w:val="24"/>
          <w:lang w:val="ru-RU"/>
        </w:rPr>
        <w:lastRenderedPageBreak/>
        <w:t>10. Рассмотреть возможность обеспечения организации оборудованием для предоставления социальных услуг, улучшения качества питания, хранения личных вещей, жилого помещения.</w:t>
      </w:r>
    </w:p>
    <w:p w:rsidR="00AD3878" w:rsidRPr="00945897" w:rsidRDefault="00AD3878" w:rsidP="00E935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Default="002D093D" w:rsidP="00945897">
      <w:pPr>
        <w:pStyle w:val="12"/>
        <w:shd w:val="clear" w:color="auto" w:fill="D9D9D9" w:themeFill="background1" w:themeFillShade="D9"/>
        <w:spacing w:before="0" w:after="0"/>
      </w:pPr>
      <w:bookmarkStart w:id="101" w:name="_Toc473198390"/>
      <w:r>
        <w:t>3.</w:t>
      </w:r>
      <w:r w:rsidR="00817032">
        <w:t xml:space="preserve">3. </w:t>
      </w:r>
      <w:r w:rsidRPr="002D093D">
        <w:t xml:space="preserve">ОГКУСО «Детский </w:t>
      </w:r>
      <w:proofErr w:type="spellStart"/>
      <w:r w:rsidRPr="002D093D">
        <w:t>дом-интернат</w:t>
      </w:r>
      <w:proofErr w:type="spellEnd"/>
      <w:r w:rsidRPr="002D093D">
        <w:t xml:space="preserve"> для умственно отсталых детей «Родник» в с. </w:t>
      </w:r>
      <w:proofErr w:type="spellStart"/>
      <w:r w:rsidRPr="002D093D">
        <w:t>Максимовка</w:t>
      </w:r>
      <w:proofErr w:type="spellEnd"/>
      <w:r w:rsidRPr="002D093D">
        <w:t>»</w:t>
      </w:r>
      <w:bookmarkEnd w:id="101"/>
    </w:p>
    <w:p w:rsidR="0098622F" w:rsidRDefault="0098622F" w:rsidP="00945897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98622F" w:rsidRPr="005E1DD2" w:rsidRDefault="0098622F" w:rsidP="0098622F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1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98622F" w:rsidRDefault="0098622F" w:rsidP="0098622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5E676D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>Показатели, характеризующие открытость и доступность информации об орган</w:t>
      </w:r>
      <w:r w:rsidR="004B284A">
        <w:rPr>
          <w:rFonts w:ascii="Times New Roman" w:hAnsi="Times New Roman" w:cs="Times New Roman"/>
          <w:sz w:val="24"/>
          <w:szCs w:val="24"/>
          <w:u w:val="single"/>
          <w:lang w:val="ru-RU"/>
        </w:rPr>
        <w:t>изации социального обслуживания.</w:t>
      </w:r>
    </w:p>
    <w:p w:rsidR="0098622F" w:rsidRPr="0062034F" w:rsidRDefault="0098622F" w:rsidP="0098622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1 (БЛОК I). 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данного показателя составляет </w:t>
      </w:r>
      <w:r w:rsidR="004B284A">
        <w:rPr>
          <w:rFonts w:ascii="Times New Roman" w:hAnsi="Times New Roman" w:cs="Times New Roman"/>
          <w:b/>
          <w:sz w:val="24"/>
          <w:szCs w:val="24"/>
          <w:lang w:val="ru-RU"/>
        </w:rPr>
        <w:t>2,9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3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 коррекции не требует.</w:t>
      </w:r>
    </w:p>
    <w:p w:rsidR="0098622F" w:rsidRPr="008E3C68" w:rsidRDefault="0098622F" w:rsidP="0098622F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за ноябрь 2016 г. составляет 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балл. Это максимальное значение, коррекции не требует.</w:t>
      </w:r>
    </w:p>
    <w:p w:rsidR="0098622F" w:rsidRPr="00CF20F6" w:rsidRDefault="0098622F" w:rsidP="0098622F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 Показатель составляет </w:t>
      </w:r>
      <w:r w:rsidR="00277E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0,9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</w:t>
      </w:r>
      <w:r w:rsidR="00277E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1, </w:t>
      </w:r>
      <w:r w:rsidR="00277E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может быть улучшен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98622F" w:rsidRDefault="0098622F" w:rsidP="0098622F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98622F" w:rsidRDefault="0098622F" w:rsidP="0098622F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98622F" w:rsidRPr="006A5319" w:rsidRDefault="0098622F" w:rsidP="0098622F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ПОКАЗАТЕЛЬ 3 (БЛОК I). Наличие дистанционных способов взаимодействия организации и получателей социальных услуг (получение информации, запись на прием и др. По результатам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контрольного аудита </w:t>
      </w:r>
      <w:r w:rsidRPr="00F13A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целевое значение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достигнут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(2 балла из 2)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взаимодействие посредством телефонной связи и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реализовано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8622F" w:rsidRDefault="0098622F" w:rsidP="0098622F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ПОКАЗАТЕЛЬ 4 (БЛОК I). Результативность обращений при использовании дистанционных способов взаимодействия с получателями социальных услуг для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лучения необходимой информации.</w:t>
      </w:r>
    </w:p>
    <w:p w:rsidR="0098622F" w:rsidRDefault="0098622F" w:rsidP="0098622F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оля результативных звонков по телефону в организацию социального обслуживания для получения необходимой информации от числа контрольных звонков – </w:t>
      </w:r>
      <w:r w:rsidR="004B28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доля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результативных обращений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– 100%.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</w:t>
      </w:r>
      <w:r w:rsidR="004B28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составляет 2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балл</w:t>
      </w:r>
      <w:r w:rsidR="004B28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 из 2, целевое значение достигнуто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98622F" w:rsidRDefault="0098622F" w:rsidP="009862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ПОКАЗАТЕЛЬ 5 (БЛОК I). Наличие возможности направления заявления (жалобы), предложений и отзывов о качестве предоставления социальных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98622F" w:rsidRDefault="0098622F" w:rsidP="009862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Возможность направления заявления (жалоб) лично в организацию имеется. По телефону на «горячую линию» уполномоченного исполнительного органа государственной власти в сфере социального обслуживания и в электронной форме на сайте организации возможности направить </w:t>
      </w:r>
      <w:r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заявление (жалобу) нет. 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Значение показателя составляет </w:t>
      </w:r>
      <w:r w:rsidR="004B284A"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 из 3, </w:t>
      </w:r>
      <w:r w:rsidR="004B284A"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требуется коррекция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98622F" w:rsidRDefault="0098622F" w:rsidP="009862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6 (БЛОК I). Наличие информации о порядке подачи жалобы по вопросам кач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ества оказания социальных услуг: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организации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  <w:r w:rsidR="004B28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8622F" w:rsidRPr="00CC3E88" w:rsidRDefault="0098622F" w:rsidP="009862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результатам визита в организацию и анализа Интернет сайта установлено, что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 о порядке подачи жалобы представлена частично. Н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официальном сайте уполномоченного исполнительного органа власти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также</w:t>
      </w:r>
      <w:r w:rsidR="004D0CA5"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официальном сайте организации в сети Интернет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4D0CA5"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о порядке подачи жалобы по вопросам качества оказания социальных услуг </w:t>
      </w:r>
      <w:r w:rsidR="004B28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сутствует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составляет </w:t>
      </w:r>
      <w:r w:rsidR="004B28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,5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3, и требует </w:t>
      </w:r>
      <w:r w:rsidR="004B284A" w:rsidRPr="004B28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улучшения</w:t>
      </w:r>
      <w:r w:rsidRPr="004B28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98622F" w:rsidRDefault="0098622F" w:rsidP="0098622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ПОКАЗАТЕЛЬ 7 (БЛОК I).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редоставления социальных услуг,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общего числа опрошенных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Значение показателя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</w:t>
      </w:r>
      <w:r w:rsidR="006D19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65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баллов из 1 (</w:t>
      </w:r>
      <w:r w:rsidR="006D19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65,2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%), и может быть улучшено.</w:t>
      </w:r>
    </w:p>
    <w:p w:rsidR="0098622F" w:rsidRPr="006A5319" w:rsidRDefault="0098622F" w:rsidP="0098622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319">
        <w:rPr>
          <w:rFonts w:ascii="Times New Roman" w:hAnsi="Times New Roman" w:cs="Times New Roman"/>
          <w:sz w:val="24"/>
          <w:szCs w:val="24"/>
          <w:u w:val="single"/>
          <w:lang w:val="ru-RU"/>
        </w:rPr>
        <w:t>БЛОК II. Показатели, характеризующие комфортность условий предоставления социальных услуг и доступность их получения.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наличие в помещениях организации социального обслуживания видео-,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7D60A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 из 4, условия доступа к объектам соблюдены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6D1920">
        <w:rPr>
          <w:rFonts w:ascii="Times New Roman" w:hAnsi="Times New Roman" w:cs="Times New Roman"/>
          <w:b/>
          <w:sz w:val="24"/>
          <w:szCs w:val="24"/>
          <w:lang w:val="ru-RU"/>
        </w:rPr>
        <w:t>0,9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6D192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 w:rsidR="006D19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(91,3%)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6D1920">
        <w:rPr>
          <w:rFonts w:ascii="Times New Roman" w:hAnsi="Times New Roman" w:cs="Times New Roman"/>
          <w:b/>
          <w:sz w:val="24"/>
          <w:szCs w:val="24"/>
          <w:lang w:val="ru-RU"/>
        </w:rPr>
        <w:t>коррекции не требует</w:t>
      </w:r>
      <w:r w:rsidR="004766FA">
        <w:rPr>
          <w:rFonts w:ascii="Times New Roman" w:hAnsi="Times New Roman" w:cs="Times New Roman"/>
          <w:b/>
          <w:sz w:val="24"/>
          <w:szCs w:val="24"/>
          <w:lang w:val="ru-RU"/>
        </w:rPr>
        <w:t>ся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результатам мониторинга укомплектованность составляет </w:t>
      </w:r>
      <w:r w:rsidR="006D1920">
        <w:rPr>
          <w:rFonts w:ascii="Times New Roman" w:hAnsi="Times New Roman" w:cs="Times New Roman"/>
          <w:b/>
          <w:sz w:val="24"/>
          <w:szCs w:val="24"/>
          <w:lang w:val="ru-RU"/>
        </w:rPr>
        <w:t>78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6D1920">
        <w:rPr>
          <w:rFonts w:ascii="Times New Roman" w:hAnsi="Times New Roman" w:cs="Times New Roman"/>
          <w:b/>
          <w:sz w:val="24"/>
          <w:szCs w:val="24"/>
          <w:lang w:val="ru-RU"/>
        </w:rPr>
        <w:t>0,78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1), </w:t>
      </w:r>
      <w:r w:rsidR="006D1920">
        <w:rPr>
          <w:rFonts w:ascii="Times New Roman" w:hAnsi="Times New Roman" w:cs="Times New Roman"/>
          <w:b/>
          <w:sz w:val="24"/>
          <w:szCs w:val="24"/>
          <w:lang w:val="ru-RU"/>
        </w:rPr>
        <w:t>и может быть улучшена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BA02A1">
        <w:rPr>
          <w:rFonts w:ascii="Times New Roman" w:hAnsi="Times New Roman" w:cs="Times New Roman"/>
          <w:b/>
          <w:sz w:val="24"/>
          <w:szCs w:val="24"/>
          <w:lang w:val="ru-RU"/>
        </w:rPr>
        <w:t>98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6D1920">
        <w:rPr>
          <w:rFonts w:ascii="Times New Roman" w:hAnsi="Times New Roman" w:cs="Times New Roman"/>
          <w:b/>
          <w:sz w:val="24"/>
          <w:szCs w:val="24"/>
          <w:lang w:val="ru-RU"/>
        </w:rPr>
        <w:t>97,8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улучшений не требует</w:t>
      </w:r>
      <w:r w:rsidR="006D192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данной организации не оценивались.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6D1920">
        <w:rPr>
          <w:rFonts w:ascii="Times New Roman" w:hAnsi="Times New Roman" w:cs="Times New Roman"/>
          <w:sz w:val="24"/>
          <w:szCs w:val="24"/>
          <w:lang w:val="ru-RU"/>
        </w:rPr>
        <w:t>87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доброжелательность, вежливость и внимательность работников учреждения,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6D1920">
        <w:rPr>
          <w:rFonts w:ascii="Times New Roman" w:hAnsi="Times New Roman" w:cs="Times New Roman"/>
          <w:b/>
          <w:sz w:val="24"/>
          <w:szCs w:val="24"/>
          <w:lang w:val="ru-RU"/>
        </w:rPr>
        <w:t>0,87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 w:rsidR="006D1920">
        <w:rPr>
          <w:rFonts w:ascii="Times New Roman" w:hAnsi="Times New Roman" w:cs="Times New Roman"/>
          <w:sz w:val="24"/>
          <w:szCs w:val="24"/>
          <w:lang w:val="ru-RU"/>
        </w:rPr>
        <w:t>82,6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компетентность работников организации социального обслуживания,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0,8</w:t>
      </w:r>
      <w:r w:rsidR="006D192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02A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работников прошли повышение квалификации, показатель требует улучшения (0,</w:t>
      </w:r>
      <w:r w:rsidR="00BA02A1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622F" w:rsidRPr="00C92C3B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BA02A1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удовлетворен</w:t>
      </w:r>
      <w:r w:rsidR="006D1920"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>ность качеством оказания услуг.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BA02A1">
        <w:rPr>
          <w:rFonts w:ascii="Times New Roman" w:hAnsi="Times New Roman" w:cs="Times New Roman"/>
          <w:sz w:val="24"/>
          <w:szCs w:val="24"/>
          <w:lang w:val="ru-RU"/>
        </w:rPr>
        <w:t>73,9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BA02A1">
        <w:rPr>
          <w:rFonts w:ascii="Times New Roman" w:hAnsi="Times New Roman" w:cs="Times New Roman"/>
          <w:b/>
          <w:sz w:val="24"/>
          <w:szCs w:val="24"/>
          <w:lang w:val="ru-RU"/>
        </w:rPr>
        <w:t>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баллов из 1, </w:t>
      </w:r>
      <w:r w:rsidR="00BA02A1">
        <w:rPr>
          <w:rFonts w:ascii="Times New Roman" w:hAnsi="Times New Roman" w:cs="Times New Roman"/>
          <w:b/>
          <w:sz w:val="24"/>
          <w:szCs w:val="24"/>
          <w:lang w:val="ru-RU"/>
        </w:rPr>
        <w:t>он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может быть улучшен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8622F" w:rsidRPr="00945897" w:rsidRDefault="0098622F" w:rsidP="009862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удовлетворенных условиями предоставления социаль</w:t>
      </w:r>
      <w:r w:rsidR="006D1920">
        <w:rPr>
          <w:rFonts w:ascii="Times New Roman" w:hAnsi="Times New Roman" w:cs="Times New Roman"/>
          <w:sz w:val="24"/>
          <w:szCs w:val="24"/>
          <w:lang w:val="ru-RU"/>
        </w:rPr>
        <w:t>ных услуг, от числа опрошенных.</w:t>
      </w:r>
    </w:p>
    <w:p w:rsidR="0098622F" w:rsidRPr="006D1920" w:rsidRDefault="0098622F" w:rsidP="006D19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 w:rsidR="00BA02A1">
        <w:rPr>
          <w:rFonts w:ascii="Times New Roman" w:hAnsi="Times New Roman" w:cs="Times New Roman"/>
          <w:b/>
          <w:sz w:val="24"/>
          <w:szCs w:val="24"/>
          <w:lang w:val="ru-RU"/>
        </w:rPr>
        <w:t>72% (0,72 балла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1), показатель может быть улучшен.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1</w:t>
      </w:r>
      <w:r w:rsidR="00BA02A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</w:t>
      </w:r>
      <w:r w:rsidR="00944C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100% респондентов удовлетворены качеством параметра услуг).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Оценки параметров условий предоставления услуг составляют</w:t>
      </w:r>
      <w:r w:rsidR="006D19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от 0,</w:t>
      </w:r>
      <w:r w:rsidR="00BA02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44</w:t>
      </w:r>
      <w:r w:rsidR="006D19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 1 баллов.</w:t>
      </w:r>
    </w:p>
    <w:p w:rsidR="0098622F" w:rsidRDefault="0098622F" w:rsidP="0098622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65DDAE" wp14:editId="6FF64542">
            <wp:extent cx="6390640" cy="3987800"/>
            <wp:effectExtent l="0" t="0" r="0" b="0"/>
            <wp:docPr id="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8622F" w:rsidRDefault="0098622F" w:rsidP="0098622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98622F" w:rsidRPr="00E6439E" w:rsidRDefault="0098622F" w:rsidP="009862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2C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V). Доля получателей социальных услуг, удовлетворенных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качеством проводимых мероприятий, имеющих групповой характер (оздоровительных, досуговых),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BA02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82,6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</w:t>
      </w:r>
      <w:r w:rsidR="00BA02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респондентов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удовлетворены качеством мероприятий группового характера,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показатель </w:t>
      </w:r>
      <w:r w:rsidR="00BA02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может быть улучшен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0,</w:t>
      </w:r>
      <w:r w:rsidR="00BA02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83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98622F" w:rsidRPr="00E6439E" w:rsidRDefault="0098622F" w:rsidP="009862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циальных услуг (в течение года). В организации не зарегистрировано ни одной жалобы за 2016 г.,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98622F" w:rsidRDefault="0098622F" w:rsidP="009862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5 (БЛОК V).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95,</w:t>
      </w:r>
      <w:r w:rsidR="00BA02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опрошенных получателей услуг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готовы рекомендовать организацию социального обслуживания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родственникам и знакомым, нуждающимся в социальном обслуживании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E610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составляет 0,9</w:t>
      </w:r>
      <w:r w:rsidR="00BA02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балла из 1 и не требует улучшения.</w:t>
      </w:r>
    </w:p>
    <w:p w:rsidR="00857D2A" w:rsidRDefault="00857D2A" w:rsidP="009862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57D2A" w:rsidRDefault="00857D2A" w:rsidP="009862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57D2A" w:rsidRDefault="00857D2A" w:rsidP="009862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57D2A" w:rsidRPr="00E6439E" w:rsidRDefault="00857D2A" w:rsidP="009862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D60AE" w:rsidRPr="003631FE" w:rsidRDefault="007D60AE" w:rsidP="007D60AE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3631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Рекомендации по результатам независимой оценки.</w:t>
      </w:r>
    </w:p>
    <w:p w:rsidR="007D60AE" w:rsidRPr="00681094" w:rsidRDefault="007D60AE" w:rsidP="007D60A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094">
        <w:rPr>
          <w:rFonts w:ascii="Times New Roman" w:hAnsi="Times New Roman" w:cs="Times New Roman"/>
          <w:sz w:val="24"/>
          <w:szCs w:val="24"/>
          <w:lang w:val="ru-RU"/>
        </w:rPr>
        <w:t>1. Дополнить информацию на Интернет-сайте следующими разделами:</w:t>
      </w:r>
    </w:p>
    <w:p w:rsidR="007D60AE" w:rsidRPr="007D60AE" w:rsidRDefault="007D60AE" w:rsidP="007D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60AE">
        <w:rPr>
          <w:rFonts w:ascii="Times New Roman" w:hAnsi="Times New Roman" w:cs="Times New Roman"/>
          <w:sz w:val="24"/>
          <w:szCs w:val="24"/>
          <w:lang w:val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</w:t>
      </w:r>
    </w:p>
    <w:p w:rsidR="007D60AE" w:rsidRPr="007D60AE" w:rsidRDefault="007D60AE" w:rsidP="007D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60AE">
        <w:rPr>
          <w:rFonts w:ascii="Times New Roman" w:hAnsi="Times New Roman" w:cs="Times New Roman"/>
          <w:sz w:val="24"/>
          <w:szCs w:val="24"/>
          <w:lang w:val="ru-RU"/>
        </w:rPr>
        <w:t>-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</w:t>
      </w:r>
    </w:p>
    <w:p w:rsidR="007D60AE" w:rsidRDefault="007D60AE" w:rsidP="007D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информацией о порядке подачи жалобы по вопросам качества оказания социальных услуг,</w:t>
      </w:r>
    </w:p>
    <w:p w:rsidR="007D60AE" w:rsidRPr="00945897" w:rsidRDefault="007D60AE" w:rsidP="007D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формой обратной связи с возмож</w:t>
      </w:r>
      <w:r>
        <w:rPr>
          <w:rFonts w:ascii="Times New Roman" w:hAnsi="Times New Roman" w:cs="Times New Roman"/>
          <w:sz w:val="24"/>
          <w:szCs w:val="24"/>
          <w:lang w:val="ru-RU"/>
        </w:rPr>
        <w:t>ностью подачи заявлений (жалоб),</w:t>
      </w:r>
    </w:p>
    <w:p w:rsidR="007D60AE" w:rsidRPr="007D60AE" w:rsidRDefault="007D60AE" w:rsidP="007D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Обеспечить возможность </w:t>
      </w:r>
      <w:r w:rsidRPr="007D60AE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направления заявления (жалобы), предложений и отзывов о качестве предоставления социальных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>по телефону на «горячую линию» уполномоченного исполнительного органа власти в сфере социального обслуживания.</w:t>
      </w:r>
    </w:p>
    <w:p w:rsidR="007D60AE" w:rsidRPr="00945897" w:rsidRDefault="007D60AE" w:rsidP="007D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60AE">
        <w:rPr>
          <w:rFonts w:ascii="Times New Roman" w:hAnsi="Times New Roman" w:cs="Times New Roman"/>
          <w:sz w:val="24"/>
          <w:szCs w:val="24"/>
          <w:lang w:val="ru-RU"/>
        </w:rPr>
        <w:t>3. Обеспечить наличие информации о порядке подачи заявления (жалобы), предложений и отзывов на официальном сайте уполномоченного исполнительного органа власти.</w:t>
      </w:r>
    </w:p>
    <w:p w:rsidR="007D60AE" w:rsidRPr="007D60AE" w:rsidRDefault="007D60AE" w:rsidP="007D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60A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B173D">
        <w:rPr>
          <w:rFonts w:ascii="Times New Roman" w:hAnsi="Times New Roman" w:cs="Times New Roman"/>
          <w:sz w:val="24"/>
          <w:szCs w:val="24"/>
          <w:lang w:val="ru-RU"/>
        </w:rPr>
        <w:t>. Привести информацию о порядке подачи жалобы по вопросам качества услуг, размещенную в общедоступных помещениях организации, в соответствие с требованиями критериев оценки качества.</w:t>
      </w:r>
    </w:p>
    <w:p w:rsidR="007D60AE" w:rsidRPr="00945897" w:rsidRDefault="007D60AE" w:rsidP="007D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60A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Повысить качество, полноту и доступность информирования (при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телефонном обращении и на официальном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сайте) о работе организации, в том числе о порядке предоставления социальных услуг.</w:t>
      </w:r>
    </w:p>
    <w:p w:rsidR="007D60AE" w:rsidRDefault="007D60AE" w:rsidP="007D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60AE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Повысить у</w:t>
      </w:r>
      <w:r w:rsidRPr="00CD046F">
        <w:rPr>
          <w:rFonts w:ascii="Times New Roman" w:hAnsi="Times New Roman" w:cs="Times New Roman"/>
          <w:sz w:val="24"/>
          <w:szCs w:val="24"/>
          <w:lang w:val="ru-RU"/>
        </w:rPr>
        <w:t>комплектованность организации социального обслуживания специалистами, осуществляющими предоставление социальных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0AE" w:rsidRPr="007D60AE" w:rsidRDefault="007D60AE" w:rsidP="007D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60A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 Регулярно проводить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деятельности.</w:t>
      </w:r>
    </w:p>
    <w:p w:rsidR="007D60AE" w:rsidRPr="007D60AE" w:rsidRDefault="007D60AE" w:rsidP="007D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60AE">
        <w:rPr>
          <w:rFonts w:ascii="Times New Roman" w:hAnsi="Times New Roman" w:cs="Times New Roman"/>
          <w:sz w:val="24"/>
          <w:szCs w:val="24"/>
          <w:lang w:val="ru-RU"/>
        </w:rPr>
        <w:t>8. Повысить удовлетворенность получателей социальных услуг доброжелательностью, вежливостью, внимательностью, а также компетентностью работников организации социального обслуживания.</w:t>
      </w:r>
    </w:p>
    <w:p w:rsidR="007D60AE" w:rsidRPr="007D60AE" w:rsidRDefault="007D60AE" w:rsidP="007D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60AE">
        <w:rPr>
          <w:rFonts w:ascii="Times New Roman" w:hAnsi="Times New Roman" w:cs="Times New Roman"/>
          <w:sz w:val="24"/>
          <w:szCs w:val="24"/>
          <w:lang w:val="ru-RU"/>
        </w:rPr>
        <w:t>9. Повысить долю получателей услуг, положительно оценивающих изменение качеств</w:t>
      </w:r>
      <w:r w:rsidR="001E2974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7D60AE">
        <w:rPr>
          <w:rFonts w:ascii="Times New Roman" w:hAnsi="Times New Roman" w:cs="Times New Roman"/>
          <w:sz w:val="24"/>
          <w:szCs w:val="24"/>
          <w:lang w:val="ru-RU"/>
        </w:rPr>
        <w:t>жизни в результате получения социальных услуг в организации.</w:t>
      </w:r>
    </w:p>
    <w:p w:rsidR="007D60AE" w:rsidRPr="007D60AE" w:rsidRDefault="007D60AE" w:rsidP="007D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60AE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ru-RU"/>
        </w:rPr>
        <w:t>Рассмотреть возможность улучшения</w:t>
      </w:r>
      <w:r w:rsidRPr="007D60AE">
        <w:rPr>
          <w:rFonts w:ascii="Times New Roman" w:hAnsi="Times New Roman" w:cs="Times New Roman"/>
          <w:sz w:val="24"/>
          <w:szCs w:val="24"/>
          <w:lang w:val="ru-RU"/>
        </w:rPr>
        <w:t xml:space="preserve"> условий предоставления социальных услуг: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60AE">
        <w:rPr>
          <w:rFonts w:ascii="Times New Roman" w:hAnsi="Times New Roman" w:cs="Times New Roman"/>
          <w:sz w:val="24"/>
          <w:szCs w:val="24"/>
          <w:lang w:val="ru-RU"/>
        </w:rPr>
        <w:t xml:space="preserve">санитарного содержания санитарно-технического оборудования,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санитарно-гигиенического помещения для инвалидов, хранения личных вещей, </w:t>
      </w:r>
      <w:r w:rsidRPr="007D60AE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  <w:lang w:val="ru-RU"/>
        </w:rPr>
        <w:t>оборудовани</w:t>
      </w:r>
      <w:r w:rsidRPr="007D60AE">
        <w:rPr>
          <w:rFonts w:ascii="Times New Roman" w:hAnsi="Times New Roman" w:cs="Times New Roman"/>
          <w:sz w:val="24"/>
          <w:szCs w:val="24"/>
          <w:lang w:val="ru-RU"/>
        </w:rPr>
        <w:t>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предоставления социальных услуг,</w:t>
      </w:r>
      <w:r w:rsidRPr="007D60AE">
        <w:rPr>
          <w:rFonts w:ascii="Times New Roman" w:hAnsi="Times New Roman" w:cs="Times New Roman"/>
          <w:sz w:val="24"/>
          <w:szCs w:val="24"/>
          <w:lang w:val="ru-RU"/>
        </w:rPr>
        <w:t xml:space="preserve"> оперативности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решения вопросов</w:t>
      </w:r>
      <w:r w:rsidRPr="007D60AE">
        <w:rPr>
          <w:rFonts w:ascii="Times New Roman" w:hAnsi="Times New Roman" w:cs="Times New Roman"/>
          <w:sz w:val="24"/>
          <w:szCs w:val="24"/>
          <w:lang w:val="ru-RU"/>
        </w:rPr>
        <w:t>, конфиденциальности предоставления услуг, мебели, мягкого инвентаря, питания, жилого помещения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0AE" w:rsidRDefault="007D60AE" w:rsidP="007D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60AE">
        <w:rPr>
          <w:rFonts w:ascii="Times New Roman" w:hAnsi="Times New Roman" w:cs="Times New Roman"/>
          <w:sz w:val="24"/>
          <w:szCs w:val="24"/>
          <w:lang w:val="ru-RU"/>
        </w:rPr>
        <w:t>11. Повысить удовлетворённость получателей услуг качеством проводимых мероприятий группового характера.</w:t>
      </w:r>
    </w:p>
    <w:p w:rsidR="007D60AE" w:rsidRPr="00945897" w:rsidRDefault="007D60AE" w:rsidP="007D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Default="002D093D" w:rsidP="00945897">
      <w:pPr>
        <w:pStyle w:val="12"/>
        <w:shd w:val="clear" w:color="auto" w:fill="D9D9D9" w:themeFill="background1" w:themeFillShade="D9"/>
        <w:spacing w:before="0" w:after="0"/>
      </w:pPr>
      <w:bookmarkStart w:id="102" w:name="_Toc473198391"/>
      <w:r>
        <w:t>3</w:t>
      </w:r>
      <w:r w:rsidR="00817032">
        <w:t xml:space="preserve">.4. </w:t>
      </w:r>
      <w:r w:rsidRPr="002D093D">
        <w:t>ОГКУСО «Реабилитационный центр для детей и подростков с ограниченными возможностями здоровья в г. Димитровграде</w:t>
      </w:r>
      <w:r w:rsidR="00625E18">
        <w:t>»</w:t>
      </w:r>
      <w:bookmarkEnd w:id="102"/>
    </w:p>
    <w:p w:rsidR="007D60AE" w:rsidRDefault="007D60AE" w:rsidP="00625E1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D60AE" w:rsidRPr="005E1DD2" w:rsidRDefault="007D60AE" w:rsidP="007D60AE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1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7D60AE" w:rsidRDefault="007D60AE" w:rsidP="007D60A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5E676D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>Показатели, характеризующие открытость и доступность информации об орган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изации социального обслуживания.</w:t>
      </w:r>
    </w:p>
    <w:p w:rsidR="007D60AE" w:rsidRPr="0062034F" w:rsidRDefault="007D60AE" w:rsidP="007D60A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1 (БЛОК I). 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данного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 балла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3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требует улучшения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="00AA64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На момент проведения независимой оценки качества услуг у организации отсутствовал официальный Интернет-сайт.</w:t>
      </w:r>
    </w:p>
    <w:p w:rsidR="007D60AE" w:rsidRPr="008E3C68" w:rsidRDefault="007D60AE" w:rsidP="007D60AE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за ноябрь 2016 г. составляет 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балл. Это максимальное значение, коррекции не требует.</w:t>
      </w:r>
    </w:p>
    <w:p w:rsidR="007D60AE" w:rsidRPr="00CF20F6" w:rsidRDefault="007D60AE" w:rsidP="007D60AE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 Показатель составляет </w:t>
      </w:r>
      <w:r w:rsidR="002742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0 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балл</w:t>
      </w:r>
      <w:r w:rsidR="002742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1, </w:t>
      </w:r>
      <w:r w:rsidR="002742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требуется улучшение показателя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7D60AE" w:rsidRDefault="007D60AE" w:rsidP="007D60AE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7D60AE" w:rsidRDefault="007D60AE" w:rsidP="007D60AE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показателя составляет </w:t>
      </w:r>
      <w:r w:rsidR="00AA64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 w:rsidR="00AA64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AA64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требует улучшения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7D60AE" w:rsidRPr="00AA64DA" w:rsidRDefault="007D60AE" w:rsidP="007D60AE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I). Наличие дистанционных способов взаимодействия организации и получателей социальных услуг (получение информации, запись на прием и др</w:t>
      </w:r>
      <w:r w:rsidR="00AA64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По результатам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контрольного аудита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13A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целевое значение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A64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составляет 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 из 2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взаимодействие посредством телефонной связи </w:t>
      </w:r>
      <w:r w:rsidR="003C6C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осуществить возможно</w:t>
      </w:r>
      <w:r w:rsidR="00AA64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взаимодействие посредством электронной почты, и другими электронными сервисами </w:t>
      </w:r>
      <w:r w:rsidR="00277E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осуществить </w:t>
      </w:r>
      <w:r w:rsidR="003C6C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277E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евозможно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AA64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64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Значение показателя</w:t>
      </w:r>
      <w:r w:rsidR="00AA64DA" w:rsidRPr="00AA64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требует улучшения.</w:t>
      </w:r>
    </w:p>
    <w:p w:rsidR="007D60AE" w:rsidRDefault="007D60AE" w:rsidP="007D60AE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4. ПОКАЗАТЕЛЬ 4 (БЛОК I). Результативность обращений при использовании дистанционных способов взаимодействия с получателями социальных услуг для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лучения необходимой информации.</w:t>
      </w:r>
    </w:p>
    <w:p w:rsidR="007D60AE" w:rsidRDefault="007D60AE" w:rsidP="007D60AE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оля результативных звонков по телефону в организацию социального обслуживания для получения необходимой информации от числа контрольных звонков – </w:t>
      </w:r>
      <w:r w:rsidR="00AA64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доля результативных обращений по электронной почте или с помощью электронных сервисов на официальном сайте организации в сети "Интернет" для получения необходимой информации от </w:t>
      </w:r>
      <w:r w:rsidR="00AA64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числа контрольных обращений –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0%.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</w:t>
      </w:r>
      <w:r w:rsidR="00AA64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составляет 0,8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балла из 2, </w:t>
      </w:r>
      <w:r w:rsidR="003343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показатель требует улучшения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7D60AE" w:rsidRDefault="007D60AE" w:rsidP="007D60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ПОКАЗАТЕЛЬ 5 (БЛОК I). Наличие возможности направления заявления (жалобы), предложений и отзывов о качестве предоставления социальных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7D60AE" w:rsidRDefault="007D60AE" w:rsidP="007D60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Возможность направления заявления (жалоб</w:t>
      </w:r>
      <w:r w:rsidR="002742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лично в организацию имеется. По телефону на «горячую линию» уполномоченного исполнительного органа государственной власти в сфере социального обслуживания и в электронной форме на сайте организации возможности направить </w:t>
      </w:r>
      <w:r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заявление (жалобу) нет. 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Значение показателя составляет 1 балл из 3, требуется коррекция.</w:t>
      </w:r>
    </w:p>
    <w:p w:rsidR="007D60AE" w:rsidRDefault="007D60AE" w:rsidP="007D60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6 (БЛОК I). Наличие информации о порядке подачи жалобы по вопросам кач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ества оказания социальных услуг: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организации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D60AE" w:rsidRPr="00CC3E88" w:rsidRDefault="007D60AE" w:rsidP="007D60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результатам визита в организацию и анализа Интернет сайта установлено, что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 о порядке подачи жалобы представлена частично. Н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официальном сайте уполномоченного исполнительного органа власти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также</w:t>
      </w:r>
      <w:r w:rsidR="004D0CA5"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официальном сайте организации в сети Интернет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4D0CA5"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о порядке подачи жалобы по вопросам кач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ества оказания социальных услуг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отсутствует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0,5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3, и требует </w:t>
      </w:r>
      <w:r w:rsidRPr="004B28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улучшения.</w:t>
      </w:r>
    </w:p>
    <w:p w:rsidR="00277E43" w:rsidRDefault="00277E43" w:rsidP="00277E43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ПОКАЗАТЕЛЬ 7 (БЛОК I).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редоставления социальных услуг,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общего числа опрошенных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Значение показателя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0,96 баллов из 1 (95,6%), не требует улучшения.</w:t>
      </w:r>
    </w:p>
    <w:p w:rsidR="00277E43" w:rsidRPr="006A5319" w:rsidRDefault="00277E43" w:rsidP="00277E43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319">
        <w:rPr>
          <w:rFonts w:ascii="Times New Roman" w:hAnsi="Times New Roman" w:cs="Times New Roman"/>
          <w:sz w:val="24"/>
          <w:szCs w:val="24"/>
          <w:u w:val="single"/>
          <w:lang w:val="ru-RU"/>
        </w:rPr>
        <w:t>БЛОК II. Показатели, характеризующие комфортность условий предоставления социальных услуг и доступность их получения.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наличие в помещениях организации социального обслуживания видео-,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4, условия доступа к объектам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соблюдены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показатель требует улучшения.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(100%)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коррекции не требуется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результатам мониторинга укомплектованность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(1 балл из 1), 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74281" w:rsidRPr="00945897" w:rsidRDefault="00277E43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(100%)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274281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="00274281"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достигнут, составляет 1 балл из 1.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Никто из опрошенных получателей услуг не ожидал приема больше нормативного срока. Средний срок ожидания предоставления услуги соответствует нормативам.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менее 15 минут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, пока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затель достигнут (1 балл из 1).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>
        <w:rPr>
          <w:rFonts w:ascii="Times New Roman" w:hAnsi="Times New Roman" w:cs="Times New Roman"/>
          <w:sz w:val="24"/>
          <w:szCs w:val="24"/>
          <w:lang w:val="ru-RU"/>
        </w:rPr>
        <w:t>93,3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доброжелательность, вежливость и внимательность работников учреждения,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 требует улучшений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0,93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274281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числа опрошенных. </w:t>
      </w:r>
      <w:r>
        <w:rPr>
          <w:rFonts w:ascii="Times New Roman" w:hAnsi="Times New Roman" w:cs="Times New Roman"/>
          <w:sz w:val="24"/>
          <w:szCs w:val="24"/>
          <w:lang w:val="ru-RU"/>
        </w:rPr>
        <w:t>93,3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компетентность работников организации социального обслуживания,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 требует улучшений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0,93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работников прошли повышение квалификации, показатель требует улучшения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0,35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7E43" w:rsidRPr="00C92C3B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BA02A1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удовлетворенность качеством оказания услуг.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>
        <w:rPr>
          <w:rFonts w:ascii="Times New Roman" w:hAnsi="Times New Roman" w:cs="Times New Roman"/>
          <w:sz w:val="24"/>
          <w:szCs w:val="24"/>
          <w:lang w:val="ru-RU"/>
        </w:rPr>
        <w:t>93,3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93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77E43" w:rsidRPr="00945897" w:rsidRDefault="00277E43" w:rsidP="00277E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удовлетворенных условиями предоставления социаль</w:t>
      </w:r>
      <w:r>
        <w:rPr>
          <w:rFonts w:ascii="Times New Roman" w:hAnsi="Times New Roman" w:cs="Times New Roman"/>
          <w:sz w:val="24"/>
          <w:szCs w:val="24"/>
          <w:lang w:val="ru-RU"/>
        </w:rPr>
        <w:t>ных услуг, от числа опрошенных.</w:t>
      </w:r>
    </w:p>
    <w:p w:rsidR="007D60AE" w:rsidRDefault="00277E43" w:rsidP="00277E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82% (0,82 балла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1), показатель может быть улучшен.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60AE" w:rsidRPr="00945897">
        <w:rPr>
          <w:rFonts w:ascii="Times New Roman" w:hAnsi="Times New Roman" w:cs="Times New Roman"/>
          <w:sz w:val="24"/>
          <w:szCs w:val="24"/>
          <w:lang w:val="ru-RU"/>
        </w:rPr>
        <w:t>В Диаграмме 1</w:t>
      </w:r>
      <w:r w:rsidR="007D60A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D60AE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</w:t>
      </w:r>
      <w:r w:rsidR="007D60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60AE" w:rsidRPr="00945897">
        <w:rPr>
          <w:rFonts w:ascii="Times New Roman" w:hAnsi="Times New Roman" w:cs="Times New Roman"/>
          <w:sz w:val="24"/>
          <w:szCs w:val="24"/>
          <w:lang w:val="ru-RU"/>
        </w:rPr>
        <w:t>100% респондентов удовлетворены качеством параметра услуг).</w:t>
      </w:r>
      <w:r w:rsidR="007D60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60A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Оценки параметров условий предоставления услуг составляют от 0,4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</w:t>
      </w:r>
      <w:r w:rsidR="007D60A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 1 балл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="007D60A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7D60AE" w:rsidRDefault="007D60AE" w:rsidP="007D60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5DC1587" wp14:editId="5732A685">
            <wp:extent cx="6390640" cy="3905391"/>
            <wp:effectExtent l="0" t="0" r="0" b="0"/>
            <wp:docPr id="9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D60AE" w:rsidRDefault="007D60AE" w:rsidP="007D60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D60AE" w:rsidRPr="00E6439E" w:rsidRDefault="007D60AE" w:rsidP="007D60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2C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V). Доля получателей социальных услуг, удовлетворенных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качеством проводимых мероприятий, имеющих групповой характер (оздоровительных, досуговых),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277E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респондентов удовлетворены качеством мероприятий группового характера,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показатель </w:t>
      </w:r>
      <w:r w:rsidR="00277E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выполнен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r w:rsidR="00277E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7D60AE" w:rsidRPr="00E6439E" w:rsidRDefault="007D60AE" w:rsidP="007D60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циальных услуг (в течение года). В организации не зарегистрировано ни одной жалобы за 2016 г.,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7D60AE" w:rsidRPr="00E6439E" w:rsidRDefault="007D60AE" w:rsidP="007D60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5 (БЛОК V).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277E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опрошенных получателей услуг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готовы рекомендовать организацию социального обслуживания родственникам и знакомым, нуждающимся в социальном обслуживании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E610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277E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выполнен,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составляет </w:t>
      </w:r>
      <w:r w:rsidR="00277E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 из 1.</w:t>
      </w:r>
    </w:p>
    <w:p w:rsidR="007D60AE" w:rsidRPr="00857D2A" w:rsidRDefault="007D60AE" w:rsidP="00625E1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25E18" w:rsidRPr="00945897" w:rsidRDefault="00625E18" w:rsidP="00625E1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625E18" w:rsidRDefault="00625E18" w:rsidP="00A66D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>Обеспечить наличие Интернет-сайта организации и присутствие на нем всей необходимой информации, согласно показателям.</w:t>
      </w:r>
    </w:p>
    <w:p w:rsidR="00A66DB4" w:rsidRDefault="0068612C" w:rsidP="00A66D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>Обеспечить наличие альтернативного Интернет-сайта организации для инвалидов по зрению.</w:t>
      </w:r>
    </w:p>
    <w:p w:rsidR="00A66DB4" w:rsidRDefault="0068612C" w:rsidP="00A66D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>Обеспечить работу дистанционных способов взаимодействия с организацией по электронной почте, электронным сервисам на официальном сайте.</w:t>
      </w:r>
    </w:p>
    <w:p w:rsidR="00A66DB4" w:rsidRDefault="0068612C" w:rsidP="00A66D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>Обеспечить результативность обращений в организацию по электронной почте или с помощью электронных сервисов на официальном сайте в сети Интернет.</w:t>
      </w:r>
    </w:p>
    <w:p w:rsidR="00A66DB4" w:rsidRDefault="0068612C" w:rsidP="00A66D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>Повысить доступность дистанционного обращения в организацию посредством телефонных звонков.</w:t>
      </w:r>
    </w:p>
    <w:p w:rsidR="00A66DB4" w:rsidRDefault="0068612C" w:rsidP="00A66D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>Обеспечить наличие возможности направления заявления (жалобы), предложений и отзывов качестве предоставления услуг в электронной форме на официальном Интернет-сайте организации</w:t>
      </w:r>
      <w:r w:rsidR="0027428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74281" w:rsidRPr="00274281">
        <w:rPr>
          <w:rFonts w:ascii="Times New Roman" w:hAnsi="Times New Roman" w:cs="Times New Roman"/>
          <w:sz w:val="24"/>
          <w:szCs w:val="24"/>
          <w:lang w:val="ru-RU"/>
        </w:rPr>
        <w:t>на официальном сайте организации с</w:t>
      </w:r>
      <w:r w:rsidR="00274281">
        <w:rPr>
          <w:rFonts w:ascii="Times New Roman" w:hAnsi="Times New Roman" w:cs="Times New Roman"/>
          <w:sz w:val="24"/>
          <w:szCs w:val="24"/>
          <w:lang w:val="ru-RU"/>
        </w:rPr>
        <w:t xml:space="preserve">оциального обслуживания в сети </w:t>
      </w:r>
      <w:r w:rsidR="00274281" w:rsidRPr="00274281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6DB4" w:rsidRDefault="0068612C" w:rsidP="00A66D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 xml:space="preserve">Повысить качество информирования о порядке подачи жалобы по вопросам качества оказания социальных услуг в </w:t>
      </w:r>
      <w:r w:rsidR="00A66DB4" w:rsidRPr="00A66DB4">
        <w:rPr>
          <w:rFonts w:ascii="Times New Roman" w:hAnsi="Times New Roman" w:cs="Times New Roman"/>
          <w:sz w:val="24"/>
          <w:szCs w:val="24"/>
          <w:lang w:val="ru-RU"/>
        </w:rPr>
        <w:t>общедоступных местах на информационных стендах в организации социального обслуживания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6DB4" w:rsidRDefault="0068612C" w:rsidP="00A66D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A66DB4" w:rsidRPr="00A66DB4">
        <w:rPr>
          <w:rFonts w:ascii="Times New Roman" w:hAnsi="Times New Roman" w:cs="Times New Roman"/>
          <w:sz w:val="24"/>
          <w:szCs w:val="24"/>
          <w:lang w:val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6DB4" w:rsidRDefault="0068612C" w:rsidP="00A66D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A66DB4" w:rsidRPr="00A66DB4">
        <w:rPr>
          <w:rFonts w:ascii="Times New Roman" w:hAnsi="Times New Roman" w:cs="Times New Roman"/>
          <w:sz w:val="24"/>
          <w:szCs w:val="24"/>
          <w:lang w:val="ru-RU"/>
        </w:rPr>
        <w:t>оборудование входных зон на объектах оценки для маломобильных групп населения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6DB4" w:rsidRDefault="0068612C" w:rsidP="00A66D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A66DB4" w:rsidRPr="00A66DB4">
        <w:rPr>
          <w:rFonts w:ascii="Times New Roman" w:hAnsi="Times New Roman" w:cs="Times New Roman"/>
          <w:sz w:val="24"/>
          <w:szCs w:val="24"/>
          <w:lang w:val="ru-RU"/>
        </w:rPr>
        <w:t>наличие специально оборудованного санитарно-гигиенического помещения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6DB4" w:rsidRDefault="0068612C" w:rsidP="00A66D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A66DB4" w:rsidRPr="00A66DB4">
        <w:rPr>
          <w:rFonts w:ascii="Times New Roman" w:hAnsi="Times New Roman" w:cs="Times New Roman"/>
          <w:sz w:val="24"/>
          <w:szCs w:val="24"/>
          <w:lang w:val="ru-RU"/>
        </w:rPr>
        <w:t xml:space="preserve">наличие в помещениях организации социального обслуживания видео-, </w:t>
      </w:r>
      <w:proofErr w:type="spellStart"/>
      <w:r w:rsidR="00A66DB4" w:rsidRPr="00A66DB4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="00A66DB4" w:rsidRPr="00A66DB4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6DB4" w:rsidRPr="00945897" w:rsidRDefault="0068612C" w:rsidP="00A66D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A66DB4" w:rsidRPr="00945897">
        <w:rPr>
          <w:rFonts w:ascii="Times New Roman" w:hAnsi="Times New Roman" w:cs="Times New Roman"/>
          <w:sz w:val="24"/>
          <w:szCs w:val="24"/>
          <w:lang w:val="ru-RU"/>
        </w:rPr>
        <w:t>. Регулярно проводить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деятельности.</w:t>
      </w:r>
    </w:p>
    <w:p w:rsidR="00625E18" w:rsidRPr="00945897" w:rsidRDefault="0068612C" w:rsidP="00625E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="00625E18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Рассмотреть возможности 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качества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следующих </w:t>
      </w:r>
      <w:r w:rsidR="00A66DB4">
        <w:rPr>
          <w:rFonts w:ascii="Times New Roman" w:hAnsi="Times New Roman" w:cs="Times New Roman"/>
          <w:sz w:val="24"/>
          <w:szCs w:val="24"/>
          <w:lang w:val="ru-RU"/>
        </w:rPr>
        <w:t xml:space="preserve">условий оказания услуг: </w:t>
      </w:r>
      <w:r>
        <w:rPr>
          <w:rFonts w:ascii="Times New Roman" w:hAnsi="Times New Roman" w:cs="Times New Roman"/>
          <w:sz w:val="24"/>
          <w:szCs w:val="24"/>
          <w:lang w:val="ru-RU"/>
        </w:rPr>
        <w:t>питание, предоставление</w:t>
      </w:r>
      <w:r w:rsidRPr="0068612C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социально-бытовых, парикмахерских и гигиенических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график</w:t>
      </w:r>
      <w:r w:rsidRPr="0068612C">
        <w:rPr>
          <w:rFonts w:ascii="Times New Roman" w:hAnsi="Times New Roman" w:cs="Times New Roman"/>
          <w:sz w:val="24"/>
          <w:szCs w:val="24"/>
          <w:lang w:val="ru-RU"/>
        </w:rPr>
        <w:t xml:space="preserve"> посещений родственниками в организации социального обслуживания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8612C">
        <w:rPr>
          <w:rFonts w:ascii="Times New Roman" w:hAnsi="Times New Roman" w:cs="Times New Roman"/>
          <w:sz w:val="24"/>
          <w:szCs w:val="24"/>
          <w:lang w:val="ru-RU"/>
        </w:rPr>
        <w:t>наличие оборудования для предоставления социальных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37B5" w:rsidRPr="002632D9" w:rsidRDefault="00AF37B5" w:rsidP="00945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Pr="0068612C" w:rsidRDefault="002D093D" w:rsidP="00C53470">
      <w:pPr>
        <w:pStyle w:val="12"/>
        <w:shd w:val="clear" w:color="auto" w:fill="D9D9D9" w:themeFill="background1" w:themeFillShade="D9"/>
        <w:spacing w:before="0"/>
        <w:ind w:firstLine="0"/>
      </w:pPr>
      <w:bookmarkStart w:id="103" w:name="_Toc473198392"/>
      <w:r w:rsidRPr="0068612C">
        <w:t>3</w:t>
      </w:r>
      <w:r w:rsidR="00817032" w:rsidRPr="0068612C">
        <w:t xml:space="preserve">.5. </w:t>
      </w:r>
      <w:r w:rsidRPr="0068612C">
        <w:t>ОГКУСО «Социально-реабилитационный центр для несовершеннолетних «Алые паруса» в г. Ульяновске»</w:t>
      </w:r>
      <w:bookmarkEnd w:id="103"/>
    </w:p>
    <w:p w:rsidR="00274281" w:rsidRPr="005E1DD2" w:rsidRDefault="00274281" w:rsidP="00274281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1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274281" w:rsidRDefault="00274281" w:rsidP="00274281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5E676D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>Показатели, характеризующие открытость и доступность информации об орган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изации социального обслуживания.</w:t>
      </w:r>
    </w:p>
    <w:p w:rsidR="00274281" w:rsidRPr="0062034F" w:rsidRDefault="00274281" w:rsidP="00274281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1 (БЛОК I). 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данного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2,9 балла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3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может быть улучшен.</w:t>
      </w:r>
    </w:p>
    <w:p w:rsidR="00274281" w:rsidRPr="008E3C68" w:rsidRDefault="00274281" w:rsidP="00274281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1.1.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за ноябрь 2016 г. составляет 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балл. Это максимальное значение, коррекции не требует.</w:t>
      </w:r>
    </w:p>
    <w:p w:rsidR="00274281" w:rsidRPr="00CF20F6" w:rsidRDefault="00274281" w:rsidP="00274281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 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0,9 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может быть улучшен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274281" w:rsidRDefault="00274281" w:rsidP="00274281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274281" w:rsidRDefault="00274281" w:rsidP="00274281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показателя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274281" w:rsidRPr="00AA64DA" w:rsidRDefault="00274281" w:rsidP="00274281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I). Наличие дистанционных способов взаимодействия организации и получателей социальных услуг (получение информации, запись на прием и др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По результатам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контрольного аудита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13A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целевое значение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составляет 2 балла из 2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взаимодействие посредством телефонной связи</w:t>
      </w:r>
      <w:r w:rsidR="00364C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64C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посредством электронной почты, и другими электронными сервисами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осуществить возможно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64CAC" w:rsidRPr="00364C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</w:t>
      </w:r>
      <w:r w:rsidR="00364CAC" w:rsidRPr="00364C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елевое</w:t>
      </w:r>
      <w:r w:rsidR="00364CAC"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значение достигнуто</w:t>
      </w:r>
      <w:r w:rsidRPr="00AA64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274281" w:rsidRDefault="00274281" w:rsidP="00274281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ПОКАЗАТЕЛЬ 4 (БЛОК I). Результативность обращений при использовании дистанционных способов взаимодействия с получателями социальных услуг для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лучения необходимой информации.</w:t>
      </w:r>
    </w:p>
    <w:p w:rsidR="00274281" w:rsidRDefault="00274281" w:rsidP="00274281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оля результативных звонков по телефону в организацию социального обслуживания для получения необходимой информации от числа контрольных звонков – </w:t>
      </w:r>
      <w:r w:rsidR="00364C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доля результативных обращений по электронной почте или с помощью электронных сервисов на официальном сайте организации в сети "Интернет" для получения необходимой информации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числа контрольных обращений –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0%.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составляет </w:t>
      </w:r>
      <w:r w:rsidR="00364C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364C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2, показатель требует улучшения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274281" w:rsidRDefault="00274281" w:rsidP="002742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ПОКАЗАТЕЛЬ 5 (БЛОК I). Наличие возможности направления заявления (жалобы), предложений и отзывов о качестве предоставления социальных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74281" w:rsidRDefault="00274281" w:rsidP="002742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Возможность направления заявления (жалобы) лично в организацию</w:t>
      </w:r>
      <w:r w:rsidR="00364C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64C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электронной форме на сайте 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имеется. По телефону на «горячую линию» уполномоченного исполнительного органа государственной власти в сфере социального обслуживания возможности направить </w:t>
      </w:r>
      <w:r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заявление (жалобу) нет. 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Значение показателя составляет </w:t>
      </w:r>
      <w:r w:rsidR="00364C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 w:rsidR="00364C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3, требуется коррекция.</w:t>
      </w:r>
    </w:p>
    <w:p w:rsidR="00274281" w:rsidRDefault="00274281" w:rsidP="002742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6 (БЛОК I). Наличие информации о порядке подачи жалобы по вопросам кач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ества оказания социальных услуг: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официальном сайте организации социального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74281" w:rsidRPr="00CC3E88" w:rsidRDefault="00274281" w:rsidP="002742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результатам визита в организацию и анализа Интернет сайта установлено, что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 о порядке подачи жалобы представлена частично. Н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официальном сайте уполномоченного исполнительного органа власти</w:t>
      </w:r>
      <w:r w:rsidR="004D0CA5"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также</w:t>
      </w:r>
      <w:r w:rsidR="004D0CA5"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официальном сайте организации в сети Интернет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 о порядке подачи жалобы по вопросам качества оказания социальных услуг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отсутствует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0,5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3, и требует </w:t>
      </w:r>
      <w:r w:rsidRPr="004B28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улучшения.</w:t>
      </w:r>
    </w:p>
    <w:p w:rsidR="00274281" w:rsidRDefault="00274281" w:rsidP="00274281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ПОКАЗАТЕЛЬ 7 (БЛОК I).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редоставления социальных услуг,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общего числа опрошенных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Значение показателя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</w:t>
      </w:r>
      <w:r w:rsidR="00364C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76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баллов из 1 (</w:t>
      </w:r>
      <w:r w:rsidR="00364C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75,6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%), </w:t>
      </w:r>
      <w:r w:rsidR="00364C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 может быть улучшено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274281" w:rsidRPr="006A5319" w:rsidRDefault="00274281" w:rsidP="00274281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319">
        <w:rPr>
          <w:rFonts w:ascii="Times New Roman" w:hAnsi="Times New Roman" w:cs="Times New Roman"/>
          <w:sz w:val="24"/>
          <w:szCs w:val="24"/>
          <w:u w:val="single"/>
          <w:lang w:val="ru-RU"/>
        </w:rPr>
        <w:t>БЛОК II. Показатели, характеризующие комфортность условий предоставления социальных услуг и доступность их получения.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наличие в помещениях организации социального обслуживания видео-,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4, условия доступа к объектам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соблюдены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показатель требует улучшения.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0,96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96,2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коррекции не требуется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результатам мониторинга укомплектованность составляет 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96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0,96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1), 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показатель 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0,9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90,4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составляет 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0,79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4CAC">
        <w:rPr>
          <w:rFonts w:ascii="Times New Roman" w:hAnsi="Times New Roman" w:cs="Times New Roman"/>
          <w:sz w:val="24"/>
          <w:szCs w:val="24"/>
          <w:lang w:val="ru-RU"/>
        </w:rPr>
        <w:t>21,3%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опрошенных получателей услуг ожидал</w:t>
      </w:r>
      <w:r w:rsidR="00364CA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приема больше нормативного срока. 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менее 15 минут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, пока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затель достигнут (1 балл из 1).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64CAC">
        <w:rPr>
          <w:rFonts w:ascii="Times New Roman" w:hAnsi="Times New Roman" w:cs="Times New Roman"/>
          <w:sz w:val="24"/>
          <w:szCs w:val="24"/>
          <w:lang w:val="ru-RU"/>
        </w:rPr>
        <w:t>6,2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доброжелательность, вежливость и внимательность работников учреждения,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 требует улучшени</w:t>
      </w:r>
      <w:r w:rsidR="00C53470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0,9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64CA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,3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компетентность работников организации социального обслуживания,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 требует улучшени</w:t>
      </w:r>
      <w:r w:rsidR="00C53470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92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49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% работников прошли повышение квалификации, показатель требует улучшения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364CAC">
        <w:rPr>
          <w:rFonts w:ascii="Times New Roman" w:hAnsi="Times New Roman" w:cs="Times New Roman"/>
          <w:b/>
          <w:sz w:val="24"/>
          <w:szCs w:val="24"/>
          <w:lang w:val="ru-RU"/>
        </w:rPr>
        <w:t>,49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4281" w:rsidRPr="00C92C3B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BA02A1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удовлетворенность качеством оказания услуг.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C53470">
        <w:rPr>
          <w:rFonts w:ascii="Times New Roman" w:hAnsi="Times New Roman" w:cs="Times New Roman"/>
          <w:sz w:val="24"/>
          <w:szCs w:val="24"/>
          <w:lang w:val="ru-RU"/>
        </w:rPr>
        <w:t>80,8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C53470">
        <w:rPr>
          <w:rFonts w:ascii="Times New Roman" w:hAnsi="Times New Roman" w:cs="Times New Roman"/>
          <w:b/>
          <w:sz w:val="24"/>
          <w:szCs w:val="24"/>
          <w:lang w:val="ru-RU"/>
        </w:rPr>
        <w:t>81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</w:t>
      </w:r>
      <w:r w:rsidR="00C53470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74281" w:rsidRPr="00945897" w:rsidRDefault="00274281" w:rsidP="002742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удовлетворенных условиями предоставления социаль</w:t>
      </w:r>
      <w:r>
        <w:rPr>
          <w:rFonts w:ascii="Times New Roman" w:hAnsi="Times New Roman" w:cs="Times New Roman"/>
          <w:sz w:val="24"/>
          <w:szCs w:val="24"/>
          <w:lang w:val="ru-RU"/>
        </w:rPr>
        <w:t>ных услуг, от числа опрошенных.</w:t>
      </w:r>
    </w:p>
    <w:p w:rsidR="00274281" w:rsidRDefault="00274281" w:rsidP="00C5347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Среднеарифметическое значение показателей составляет </w:t>
      </w:r>
      <w:r w:rsidR="00C53470">
        <w:rPr>
          <w:rFonts w:ascii="Times New Roman" w:hAnsi="Times New Roman" w:cs="Times New Roman"/>
          <w:b/>
          <w:sz w:val="24"/>
          <w:szCs w:val="24"/>
          <w:lang w:val="ru-RU"/>
        </w:rPr>
        <w:t>75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 (0,</w:t>
      </w:r>
      <w:r w:rsidR="00C53470">
        <w:rPr>
          <w:rFonts w:ascii="Times New Roman" w:hAnsi="Times New Roman" w:cs="Times New Roman"/>
          <w:b/>
          <w:sz w:val="24"/>
          <w:szCs w:val="24"/>
          <w:lang w:val="ru-RU"/>
        </w:rPr>
        <w:t>75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1), показатель может быть улучшен.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100% респондентов удовлетворены качеством параметра услуг).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Оценки параметров условий предоставления услуг составляют от 0,40 до 1 балла.</w:t>
      </w:r>
    </w:p>
    <w:p w:rsidR="00274281" w:rsidRDefault="00274281" w:rsidP="0027428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FD2FB0B" wp14:editId="5BF5C6B3">
            <wp:extent cx="6390640" cy="4160520"/>
            <wp:effectExtent l="0" t="0" r="0" b="0"/>
            <wp:docPr id="10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74281" w:rsidRPr="00E6439E" w:rsidRDefault="00274281" w:rsidP="002742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2C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V). Доля получателей социальных услуг, удовлетворенных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качеством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роводимых мероприятий, имеющих групповой характер (оздоровительных, досуговых),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C5347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76,9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респондентов удовлетворены качеством мероприятий группового характера,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показатель </w:t>
      </w:r>
      <w:r w:rsidR="00C5347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может быть улучшен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r w:rsidR="00C5347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0,77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 w:rsidR="00C5347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74281" w:rsidRPr="00E6439E" w:rsidRDefault="00274281" w:rsidP="002742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циальных услуг (в течение года). В организации не зарегистрировано ни одной жалобы за 2016 г.,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74281" w:rsidRDefault="00274281" w:rsidP="002742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5 (БЛОК V).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100% опрошенных получателей услуг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готовы рекомендовать организацию социального обслуживания родственникам и знакомым, нуждающимся в социальном обслуживании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E610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выполнен, составляет 1 балл из 1.</w:t>
      </w:r>
    </w:p>
    <w:p w:rsidR="00CC7DA8" w:rsidRPr="00E6439E" w:rsidRDefault="00CC7DA8" w:rsidP="002742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280EC4" w:rsidRPr="00006CD0" w:rsidRDefault="00280EC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 Дополнить информацию на Интернет-сайте </w:t>
      </w:r>
      <w:r w:rsidR="001F44B5">
        <w:rPr>
          <w:lang w:val="ru-RU"/>
        </w:rPr>
        <w:t>с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ледующими разделами:</w:t>
      </w:r>
    </w:p>
    <w:p w:rsidR="007307BF" w:rsidRPr="00006CD0" w:rsidRDefault="007307BF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AD3878" w:rsidRPr="00945897" w:rsidRDefault="00AD3878" w:rsidP="00AD38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 проведении независимой оценки качества социальных услуг.</w:t>
      </w:r>
    </w:p>
    <w:p w:rsidR="00280EC4" w:rsidRDefault="00AD387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80EC4" w:rsidRPr="00006CD0">
        <w:rPr>
          <w:rFonts w:ascii="Times New Roman" w:hAnsi="Times New Roman" w:cs="Times New Roman"/>
          <w:sz w:val="24"/>
          <w:szCs w:val="24"/>
          <w:lang w:val="ru-RU"/>
        </w:rPr>
        <w:t>. Повысить качество, полнот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и доступность информирования </w:t>
      </w:r>
      <w:r w:rsidR="00280EC4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официальном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Интернет-</w:t>
      </w:r>
      <w:r w:rsidR="00280EC4" w:rsidRPr="00006CD0">
        <w:rPr>
          <w:rFonts w:ascii="Times New Roman" w:hAnsi="Times New Roman" w:cs="Times New Roman"/>
          <w:sz w:val="24"/>
          <w:szCs w:val="24"/>
          <w:lang w:val="ru-RU"/>
        </w:rPr>
        <w:t>сайте о работе организации, в том числе о порядке предоставления социальных услуг.</w:t>
      </w:r>
    </w:p>
    <w:p w:rsidR="00060248" w:rsidRPr="00006CD0" w:rsidRDefault="0006024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Повысить долю</w:t>
      </w:r>
      <w:r w:rsidRPr="0006024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результативных обращений в организацию социального обслуживания по электронной почте или с помощью электронных сервисов на официа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льном сайте организации в сети </w:t>
      </w:r>
      <w:r w:rsidRPr="00060248">
        <w:rPr>
          <w:rFonts w:ascii="Times New Roman" w:hAnsi="Times New Roman" w:cs="Times New Roman"/>
          <w:sz w:val="24"/>
          <w:szCs w:val="24"/>
          <w:lang w:val="ru-RU"/>
        </w:rPr>
        <w:t>Интернет для получения необходимой информации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получателями услуг.</w:t>
      </w:r>
    </w:p>
    <w:p w:rsidR="00806C11" w:rsidRDefault="00E90C5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06C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06C11" w:rsidRPr="00DB173D">
        <w:rPr>
          <w:rFonts w:ascii="Times New Roman" w:hAnsi="Times New Roman" w:cs="Times New Roman"/>
          <w:sz w:val="24"/>
          <w:szCs w:val="24"/>
          <w:lang w:val="ru-RU"/>
        </w:rPr>
        <w:t>Привести информацию о порядке подачи жалобы по вопросам качества услуг, размещенную в общедоступных помещениях организации</w:t>
      </w:r>
      <w:r w:rsidR="00806C11">
        <w:rPr>
          <w:rFonts w:ascii="Times New Roman" w:hAnsi="Times New Roman" w:cs="Times New Roman"/>
          <w:sz w:val="24"/>
          <w:szCs w:val="24"/>
          <w:lang w:val="ru-RU"/>
        </w:rPr>
        <w:t>, на Интернет-сайте организации</w:t>
      </w:r>
      <w:r w:rsidR="00806C11" w:rsidRPr="00DB173D">
        <w:rPr>
          <w:rFonts w:ascii="Times New Roman" w:hAnsi="Times New Roman" w:cs="Times New Roman"/>
          <w:sz w:val="24"/>
          <w:szCs w:val="24"/>
          <w:lang w:val="ru-RU"/>
        </w:rPr>
        <w:t>, в соответствие с требованиями критериев оценки качества.</w:t>
      </w:r>
    </w:p>
    <w:p w:rsidR="00E90C57" w:rsidRDefault="00E90C57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060248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возможность направления заявлений (жалоб), предложений и отзывов о качестве предоставления социальных услуг </w:t>
      </w:r>
      <w:r w:rsidR="00060248" w:rsidRPr="00060248">
        <w:rPr>
          <w:rFonts w:ascii="Times New Roman" w:hAnsi="Times New Roman" w:cs="Times New Roman"/>
          <w:sz w:val="24"/>
          <w:szCs w:val="24"/>
          <w:lang w:val="ru-RU"/>
        </w:rPr>
        <w:t>по телефону/на "горячую линию" уполномоченного исполнительного органа государственной власти в сфере социального обслуживания</w:t>
      </w:r>
      <w:r w:rsidR="000602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6C11" w:rsidRDefault="00E90C57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06C11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806C11" w:rsidRPr="00A66DB4">
        <w:rPr>
          <w:rFonts w:ascii="Times New Roman" w:hAnsi="Times New Roman" w:cs="Times New Roman"/>
          <w:sz w:val="24"/>
          <w:szCs w:val="24"/>
          <w:lang w:val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  <w:r w:rsidR="00806C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6C11" w:rsidRDefault="00E90C57" w:rsidP="00806C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06C11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806C11" w:rsidRPr="00A66DB4">
        <w:rPr>
          <w:rFonts w:ascii="Times New Roman" w:hAnsi="Times New Roman" w:cs="Times New Roman"/>
          <w:sz w:val="24"/>
          <w:szCs w:val="24"/>
          <w:lang w:val="ru-RU"/>
        </w:rPr>
        <w:t>оборудование входных зон на объектах оценки для маломобильных групп населения</w:t>
      </w:r>
      <w:r w:rsidR="00806C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6C11" w:rsidRDefault="00E90C57" w:rsidP="00806C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06C11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806C11" w:rsidRPr="00A66DB4">
        <w:rPr>
          <w:rFonts w:ascii="Times New Roman" w:hAnsi="Times New Roman" w:cs="Times New Roman"/>
          <w:sz w:val="24"/>
          <w:szCs w:val="24"/>
          <w:lang w:val="ru-RU"/>
        </w:rPr>
        <w:t>наличие специально оборудованного санитарно-гигиенического помещения</w:t>
      </w:r>
      <w:r w:rsidR="00806C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6C11" w:rsidRDefault="00E90C57" w:rsidP="00806C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06C11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806C11" w:rsidRPr="00A66DB4">
        <w:rPr>
          <w:rFonts w:ascii="Times New Roman" w:hAnsi="Times New Roman" w:cs="Times New Roman"/>
          <w:sz w:val="24"/>
          <w:szCs w:val="24"/>
          <w:lang w:val="ru-RU"/>
        </w:rPr>
        <w:t xml:space="preserve">наличие в помещениях организации социального обслуживания видео-, </w:t>
      </w:r>
      <w:proofErr w:type="spellStart"/>
      <w:r w:rsidR="00806C11" w:rsidRPr="00A66DB4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="00806C11" w:rsidRPr="00A66DB4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</w:t>
      </w:r>
      <w:r w:rsidR="00806C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6C11" w:rsidRDefault="00E90C57" w:rsidP="00806C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06C11">
        <w:rPr>
          <w:rFonts w:ascii="Times New Roman" w:hAnsi="Times New Roman" w:cs="Times New Roman"/>
          <w:sz w:val="24"/>
          <w:szCs w:val="24"/>
          <w:lang w:val="ru-RU"/>
        </w:rPr>
        <w:t>. Соблюдать сроки ожидания предоставления социальных услуг в рамках нормативов.</w:t>
      </w:r>
    </w:p>
    <w:p w:rsidR="00806C11" w:rsidRDefault="00E90C57" w:rsidP="00806C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806C11" w:rsidRPr="00945897">
        <w:rPr>
          <w:rFonts w:ascii="Times New Roman" w:hAnsi="Times New Roman" w:cs="Times New Roman"/>
          <w:sz w:val="24"/>
          <w:szCs w:val="24"/>
          <w:lang w:val="ru-RU"/>
        </w:rPr>
        <w:t>. Регулярно проводить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деятельности.</w:t>
      </w:r>
    </w:p>
    <w:p w:rsidR="00060248" w:rsidRDefault="00E90C57" w:rsidP="00806C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 w:rsidR="00060248">
        <w:rPr>
          <w:rFonts w:ascii="Times New Roman" w:hAnsi="Times New Roman" w:cs="Times New Roman"/>
          <w:sz w:val="24"/>
          <w:szCs w:val="24"/>
          <w:lang w:val="ru-RU"/>
        </w:rPr>
        <w:t>Повысить долю получателей услуг, положительно оценивающих изменение качества жизни в результате получения социальных услуг.</w:t>
      </w:r>
    </w:p>
    <w:p w:rsidR="00E90C57" w:rsidRPr="00945897" w:rsidRDefault="00E90C57" w:rsidP="00806C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 Повысить долю получателей услуг, удовлетворенных качеством проводимых мероприятий, имеющих групповой характер.</w:t>
      </w:r>
    </w:p>
    <w:p w:rsidR="00806C11" w:rsidRPr="00945897" w:rsidRDefault="00E90C57" w:rsidP="00806C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806C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6C11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Рассмотреть возможности </w:t>
      </w:r>
      <w:r w:rsidR="00806C11">
        <w:rPr>
          <w:rFonts w:ascii="Times New Roman" w:hAnsi="Times New Roman" w:cs="Times New Roman"/>
          <w:sz w:val="24"/>
          <w:szCs w:val="24"/>
          <w:lang w:val="ru-RU"/>
        </w:rPr>
        <w:t>повышения качества следующих условий оказания услуг: питание, предоставление</w:t>
      </w:r>
      <w:r w:rsidR="00806C11" w:rsidRPr="0068612C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социально-бытовых, парикмахерских и гигиенических услуг</w:t>
      </w:r>
      <w:r w:rsidR="00806C11">
        <w:rPr>
          <w:rFonts w:ascii="Times New Roman" w:hAnsi="Times New Roman" w:cs="Times New Roman"/>
          <w:sz w:val="24"/>
          <w:szCs w:val="24"/>
          <w:lang w:val="ru-RU"/>
        </w:rPr>
        <w:t xml:space="preserve">, оборудованное для инвалидов санитарно-гигиеническое помещение, мебель, мягкий инвентарь, хранение личных вещей, </w:t>
      </w:r>
      <w:r w:rsidR="00806C11" w:rsidRPr="0068612C">
        <w:rPr>
          <w:rFonts w:ascii="Times New Roman" w:hAnsi="Times New Roman" w:cs="Times New Roman"/>
          <w:sz w:val="24"/>
          <w:szCs w:val="24"/>
          <w:lang w:val="ru-RU"/>
        </w:rPr>
        <w:t>наличие оборудования для предоставления социальных услуг</w:t>
      </w:r>
      <w:r w:rsidR="00060248">
        <w:rPr>
          <w:rFonts w:ascii="Times New Roman" w:hAnsi="Times New Roman" w:cs="Times New Roman"/>
          <w:sz w:val="24"/>
          <w:szCs w:val="24"/>
          <w:lang w:val="ru-RU"/>
        </w:rPr>
        <w:t xml:space="preserve">, санитарное содержание санитарно-технического оборудования, </w:t>
      </w:r>
      <w:r>
        <w:rPr>
          <w:rFonts w:ascii="Times New Roman" w:hAnsi="Times New Roman" w:cs="Times New Roman"/>
          <w:sz w:val="24"/>
          <w:szCs w:val="24"/>
          <w:lang w:val="ru-RU"/>
        </w:rPr>
        <w:t>график посещения родственниками, конфиденциальность предоставления услуг, жилое помещение</w:t>
      </w:r>
      <w:r w:rsidR="00806C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6C11" w:rsidRDefault="00806C11" w:rsidP="00806C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Pr="00945897" w:rsidRDefault="002D093D" w:rsidP="00945897">
      <w:pPr>
        <w:pStyle w:val="12"/>
        <w:shd w:val="clear" w:color="auto" w:fill="D9D9D9" w:themeFill="background1" w:themeFillShade="D9"/>
      </w:pPr>
      <w:bookmarkStart w:id="104" w:name="_Toc473198393"/>
      <w:r>
        <w:t>3</w:t>
      </w:r>
      <w:r w:rsidR="00817032" w:rsidRPr="00945897">
        <w:t xml:space="preserve">.6. </w:t>
      </w:r>
      <w:r w:rsidRPr="002D093D">
        <w:t>ОГКУСО «Социально-реабилитационный центр для несовершеннолетних «Радуга» в г. Димитровграде»</w:t>
      </w:r>
      <w:bookmarkEnd w:id="104"/>
    </w:p>
    <w:p w:rsidR="00E90C57" w:rsidRPr="005E1DD2" w:rsidRDefault="00E90C57" w:rsidP="00E90C57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1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E90C57" w:rsidRDefault="00E90C57" w:rsidP="00E90C5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5E676D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>Показатели, характеризующие открытость и доступность информации об орган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изации социального обслуживания.</w:t>
      </w:r>
    </w:p>
    <w:p w:rsidR="00E90C57" w:rsidRPr="0062034F" w:rsidRDefault="00E90C57" w:rsidP="00E90C5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1 (БЛОК I). 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данного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 балла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3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значение требует улучшения.</w:t>
      </w:r>
    </w:p>
    <w:p w:rsidR="00E90C57" w:rsidRPr="008E3C68" w:rsidRDefault="00E90C57" w:rsidP="00E90C5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за ноябрь 2016 г. составляет 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балл. Это максимальное значение, коррекции не требует.</w:t>
      </w:r>
    </w:p>
    <w:p w:rsidR="00E90C57" w:rsidRPr="00CF20F6" w:rsidRDefault="00E90C57" w:rsidP="00E90C5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 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0 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требует улучшения. На момент проведения независимой оценки качества услуг у организации отсутствовал официальный Интернет-сайт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E90C57" w:rsidRDefault="00E90C57" w:rsidP="00E90C5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E90C57" w:rsidRDefault="00E90C57" w:rsidP="00E90C5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показателя составляет </w:t>
      </w:r>
      <w:r w:rsidR="00492E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 w:rsidR="00492E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</w:t>
      </w:r>
      <w:r w:rsidR="005B36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(альтернативная версия Интернет-сайта отсутствует)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5B36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требует улучшения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E90C57" w:rsidRPr="00AA64DA" w:rsidRDefault="00E90C57" w:rsidP="00E90C5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I). Наличие дистанционных способов взаимодействия организации и получателей социальных услуг (получение информации, запись на прием и др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По результатам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контрольного аудита </w:t>
      </w:r>
      <w:r w:rsidRPr="00F13A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целевое значение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составляет </w:t>
      </w:r>
      <w:r w:rsidR="005B36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2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взаимодействие посредством телефонной связи</w:t>
      </w:r>
      <w:r w:rsidR="005B36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осуществить возможно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посредством электронной почты, и другими электронными сервисами осуществить </w:t>
      </w:r>
      <w:r w:rsidR="005B36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возможно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B36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Показатель требует улучшения.</w:t>
      </w:r>
    </w:p>
    <w:p w:rsidR="00E90C57" w:rsidRDefault="00E90C57" w:rsidP="00E90C5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4. ПОКАЗАТЕЛЬ 4 (БЛОК I). Результативность обращений при использовании дистанционных способов взаимодействия с получателями социальных услуг для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лучения необходимой информации.</w:t>
      </w:r>
    </w:p>
    <w:p w:rsidR="00E90C57" w:rsidRDefault="00E90C57" w:rsidP="00E90C5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оля результативных звонков по телефону в организацию социального обслуживания для получения необходимой информации от числа контрольных звонков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доля результативных обращений по электронной почте или с помощью электронных сервисов на официальном сайте организации в сети "Интернет" для получения необходимой информации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числа контрольных обращений –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0%.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составляет 1 балл из 2, показатель требует улучшения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E90C57" w:rsidRDefault="00E90C57" w:rsidP="00E90C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ПОКАЗАТЕЛЬ 5 (БЛОК I). Наличие возможности направления заявления (жалобы), предложений и отзывов о качестве предоставления социальных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E90C57" w:rsidRDefault="00E90C57" w:rsidP="00E90C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Возможность направления заявления (жалобы) лично в организацию и</w:t>
      </w:r>
      <w:r w:rsidR="005B36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 телефону на «горячую линию» уполномоченного исполнительного органа государственной власти в сфере социального обслуживания </w:t>
      </w:r>
      <w:r w:rsidR="005B36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имеется. 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озможности направить </w:t>
      </w:r>
      <w:r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заявление (жалобу) </w:t>
      </w:r>
      <w:r w:rsidR="005B36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электронной форме на сайте организации </w:t>
      </w:r>
      <w:r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нет. 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Значение показателя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3, требуется коррекция.</w:t>
      </w:r>
    </w:p>
    <w:p w:rsidR="00E90C57" w:rsidRDefault="00E90C57" w:rsidP="00E90C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6 (БЛОК I). Наличие информации о порядке подачи жалобы по вопросам кач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ества оказания социальных услуг: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организации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90C57" w:rsidRPr="00CC3E88" w:rsidRDefault="00E90C57" w:rsidP="00E90C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результатам визита в организацию и анализа Интернет сайта установлено, что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 о порядке подачи жалобы представлена частично. Н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официальном сайте уполномоченного исполнительного органа власти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также</w:t>
      </w:r>
      <w:r w:rsidR="004D0CA5"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официальном са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йте организации в сети Интернет, 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о порядке подачи жалобы по вопросам качества оказа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отсутствует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0,5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3, и требует </w:t>
      </w:r>
      <w:r w:rsidRPr="004B28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улучшения.</w:t>
      </w:r>
    </w:p>
    <w:p w:rsidR="00E90C57" w:rsidRDefault="00E90C57" w:rsidP="00E90C5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ПОКАЗАТЕЛЬ 7 (БЛОК I).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редоставления социальных услуг,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общего числа опрошенных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Значение показателя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0,7</w:t>
      </w:r>
      <w:r w:rsidR="005B36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баллов из 1 (</w:t>
      </w:r>
      <w:r w:rsidR="005B36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74,2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%), и может быть улучшено.</w:t>
      </w:r>
    </w:p>
    <w:p w:rsidR="00E90C57" w:rsidRPr="006A5319" w:rsidRDefault="00E90C57" w:rsidP="00E90C5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319">
        <w:rPr>
          <w:rFonts w:ascii="Times New Roman" w:hAnsi="Times New Roman" w:cs="Times New Roman"/>
          <w:sz w:val="24"/>
          <w:szCs w:val="24"/>
          <w:u w:val="single"/>
          <w:lang w:val="ru-RU"/>
        </w:rPr>
        <w:t>БЛОК II. Показатели, характеризующие комфортность условий предоставления социальных услуг и доступность их получения.</w:t>
      </w:r>
    </w:p>
    <w:p w:rsidR="00E90C57" w:rsidRPr="00945897" w:rsidRDefault="00E90C57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E90C57" w:rsidRPr="00945897" w:rsidRDefault="00E90C57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E90C57" w:rsidRPr="00945897" w:rsidRDefault="00E90C57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E90C57" w:rsidRPr="00945897" w:rsidRDefault="00E90C57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>- наличие специально оборудованного санитарно-гигиенического помещения</w:t>
      </w:r>
    </w:p>
    <w:p w:rsidR="00E90C57" w:rsidRPr="00945897" w:rsidRDefault="00E90C57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наличие в помещениях организации социального обслуживания видео-,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E90C57" w:rsidRPr="00945897" w:rsidRDefault="00E90C57" w:rsidP="005B36F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5B36F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4,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показатель требует улучшения.</w:t>
      </w:r>
      <w:r w:rsidR="005B36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36FD">
        <w:rPr>
          <w:rFonts w:ascii="Times New Roman" w:hAnsi="Times New Roman" w:cs="Times New Roman"/>
          <w:sz w:val="24"/>
          <w:szCs w:val="24"/>
          <w:lang w:val="ru-RU"/>
        </w:rPr>
        <w:t xml:space="preserve">Отсутствует </w:t>
      </w:r>
      <w:r w:rsidR="005B36FD" w:rsidRPr="00945897">
        <w:rPr>
          <w:rFonts w:ascii="Times New Roman" w:hAnsi="Times New Roman" w:cs="Times New Roman"/>
          <w:sz w:val="24"/>
          <w:szCs w:val="24"/>
          <w:lang w:val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  <w:r w:rsidR="005B36FD">
        <w:rPr>
          <w:rFonts w:ascii="Times New Roman" w:hAnsi="Times New Roman" w:cs="Times New Roman"/>
          <w:sz w:val="24"/>
          <w:szCs w:val="24"/>
          <w:lang w:val="ru-RU"/>
        </w:rPr>
        <w:t>, отсутствует</w:t>
      </w:r>
      <w:r w:rsidR="005B36F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 оборудованно</w:t>
      </w:r>
      <w:r w:rsidR="005B36F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B36F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санитарно-гигиеническо</w:t>
      </w:r>
      <w:r w:rsidR="005B36F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B36F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помещен</w:t>
      </w:r>
      <w:r w:rsidR="005B36FD">
        <w:rPr>
          <w:rFonts w:ascii="Times New Roman" w:hAnsi="Times New Roman" w:cs="Times New Roman"/>
          <w:sz w:val="24"/>
          <w:szCs w:val="24"/>
          <w:lang w:val="ru-RU"/>
        </w:rPr>
        <w:t xml:space="preserve">ие, </w:t>
      </w:r>
      <w:r w:rsidR="005B36F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в помещениях организации социального обслуживания </w:t>
      </w:r>
      <w:r w:rsidR="005B36FD">
        <w:rPr>
          <w:rFonts w:ascii="Times New Roman" w:hAnsi="Times New Roman" w:cs="Times New Roman"/>
          <w:sz w:val="24"/>
          <w:szCs w:val="24"/>
          <w:lang w:val="ru-RU"/>
        </w:rPr>
        <w:t xml:space="preserve">отсутствуют </w:t>
      </w:r>
      <w:r w:rsidR="005B36F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видео-, </w:t>
      </w:r>
      <w:proofErr w:type="spellStart"/>
      <w:r w:rsidR="005B36FD"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="005B36F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</w:t>
      </w:r>
      <w:r w:rsidR="005B36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0C57" w:rsidRPr="00945897" w:rsidRDefault="00E90C57" w:rsidP="005B36F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5B36F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5B36FD"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5B36FD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90C57" w:rsidRPr="00945897" w:rsidRDefault="00E90C57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B36FD" w:rsidRPr="00945897" w:rsidRDefault="00E90C57" w:rsidP="005B36F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результатам мониторинга укомплектованность составляет </w:t>
      </w:r>
      <w:r w:rsidR="005B36FD"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5B36FD">
        <w:rPr>
          <w:rFonts w:ascii="Times New Roman" w:hAnsi="Times New Roman" w:cs="Times New Roman"/>
          <w:b/>
          <w:sz w:val="24"/>
          <w:szCs w:val="24"/>
          <w:lang w:val="ru-RU"/>
        </w:rPr>
        <w:t>1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1), </w:t>
      </w:r>
      <w:r w:rsidR="005B36FD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="005B36FD"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B36FD" w:rsidRPr="00945897" w:rsidRDefault="00E90C57" w:rsidP="005B36F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5B36F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5B36FD"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5B36FD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="005B36FD"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90C57" w:rsidRPr="00945897" w:rsidRDefault="00E90C57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</w:p>
    <w:p w:rsidR="00E90C57" w:rsidRPr="00945897" w:rsidRDefault="005B36FD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Данные показатели для организации не рассматривались.</w:t>
      </w:r>
    </w:p>
    <w:p w:rsidR="00E90C57" w:rsidRPr="00945897" w:rsidRDefault="00E90C57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E90C57" w:rsidRPr="00945897" w:rsidRDefault="00E90C57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5B36FD">
        <w:rPr>
          <w:rFonts w:ascii="Times New Roman" w:hAnsi="Times New Roman" w:cs="Times New Roman"/>
          <w:sz w:val="24"/>
          <w:szCs w:val="24"/>
          <w:lang w:val="ru-RU"/>
        </w:rPr>
        <w:t>95,5%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доброжелательность, вежливость и внимательность работников учреждения,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0,96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0C57" w:rsidRPr="00945897" w:rsidRDefault="00E90C57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 w:rsidR="005B36FD">
        <w:rPr>
          <w:rFonts w:ascii="Times New Roman" w:hAnsi="Times New Roman" w:cs="Times New Roman"/>
          <w:sz w:val="24"/>
          <w:szCs w:val="24"/>
          <w:lang w:val="ru-RU"/>
        </w:rPr>
        <w:t>95,5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компетентность работников организации социального обслуживания,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0,9</w:t>
      </w:r>
      <w:r w:rsidR="005B36FD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0C57" w:rsidRPr="00945897" w:rsidRDefault="00E90C57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36FD" w:rsidRPr="005B36FD">
        <w:rPr>
          <w:rFonts w:ascii="Times New Roman" w:hAnsi="Times New Roman" w:cs="Times New Roman"/>
          <w:b/>
          <w:sz w:val="24"/>
          <w:szCs w:val="24"/>
          <w:lang w:val="ru-RU"/>
        </w:rPr>
        <w:t>33</w:t>
      </w:r>
      <w:r w:rsidRPr="005B36FD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работников прошли повышение квалификации, показатель требует улучшения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5B36FD">
        <w:rPr>
          <w:rFonts w:ascii="Times New Roman" w:hAnsi="Times New Roman" w:cs="Times New Roman"/>
          <w:b/>
          <w:sz w:val="24"/>
          <w:szCs w:val="24"/>
          <w:lang w:val="ru-RU"/>
        </w:rPr>
        <w:t>33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0C57" w:rsidRPr="00C92C3B" w:rsidRDefault="00E90C57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BA02A1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удовлетворенность качеством оказания услуг.</w:t>
      </w:r>
    </w:p>
    <w:p w:rsidR="00E90C57" w:rsidRPr="00945897" w:rsidRDefault="00E90C57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5B36FD">
        <w:rPr>
          <w:rFonts w:ascii="Times New Roman" w:hAnsi="Times New Roman" w:cs="Times New Roman"/>
          <w:sz w:val="24"/>
          <w:szCs w:val="24"/>
          <w:lang w:val="ru-RU"/>
        </w:rPr>
        <w:t>77,3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5B36FD">
        <w:rPr>
          <w:rFonts w:ascii="Times New Roman" w:hAnsi="Times New Roman" w:cs="Times New Roman"/>
          <w:b/>
          <w:sz w:val="24"/>
          <w:szCs w:val="24"/>
          <w:lang w:val="ru-RU"/>
        </w:rPr>
        <w:t>77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90C57" w:rsidRPr="00945897" w:rsidRDefault="00E90C57" w:rsidP="00E90C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96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756967">
        <w:rPr>
          <w:rFonts w:ascii="Times New Roman" w:hAnsi="Times New Roman" w:cs="Times New Roman"/>
          <w:sz w:val="24"/>
          <w:szCs w:val="24"/>
        </w:rPr>
        <w:t>V</w:t>
      </w:r>
      <w:r w:rsidRPr="00756967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удовлетворенных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условиями предоставления социаль</w:t>
      </w:r>
      <w:r>
        <w:rPr>
          <w:rFonts w:ascii="Times New Roman" w:hAnsi="Times New Roman" w:cs="Times New Roman"/>
          <w:sz w:val="24"/>
          <w:szCs w:val="24"/>
          <w:lang w:val="ru-RU"/>
        </w:rPr>
        <w:t>ных услуг, от числа опрошенных.</w:t>
      </w:r>
    </w:p>
    <w:p w:rsidR="00E90C57" w:rsidRDefault="00E90C57" w:rsidP="00E90C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 w:rsidR="00CC7DA8">
        <w:rPr>
          <w:rFonts w:ascii="Times New Roman" w:hAnsi="Times New Roman" w:cs="Times New Roman"/>
          <w:b/>
          <w:sz w:val="24"/>
          <w:szCs w:val="24"/>
          <w:lang w:val="ru-RU"/>
        </w:rPr>
        <w:t>88% (0,88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1), показатель может быть улучшен.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1</w:t>
      </w:r>
      <w:r w:rsidR="00CC7DA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100% респондентов удовлетворены качеством параметра услуг).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Оценки параметров условий предоставления услуг составляют от 0,</w:t>
      </w:r>
      <w:r w:rsidR="00CC7D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77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 1 балла.</w:t>
      </w:r>
    </w:p>
    <w:p w:rsidR="00E90C57" w:rsidRDefault="00E90C57" w:rsidP="00E90C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0C57" w:rsidRDefault="00E90C57" w:rsidP="00E90C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46A4DCE4" wp14:editId="3DBAE7D3">
            <wp:extent cx="6390640" cy="4276725"/>
            <wp:effectExtent l="0" t="0" r="0" b="0"/>
            <wp:docPr id="11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C7DA8" w:rsidRDefault="00CC7DA8" w:rsidP="00E90C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90C57" w:rsidRPr="00E6439E" w:rsidRDefault="00E90C57" w:rsidP="00E90C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2C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V). Доля получателей социальных услуг, удовлетворенных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качеством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роводимых мероприятий, имеющих групповой характер (оздоровительных, досуговых),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CC7D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респондентов удовлетворены качеством мероприятий группового характера,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показатель </w:t>
      </w:r>
      <w:r w:rsidR="00CC7D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выполнен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r w:rsidR="00CC7D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E90C57" w:rsidRPr="00E6439E" w:rsidRDefault="00E90C57" w:rsidP="00E90C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циальных услуг (в течение года). В организации не зарегистрировано ни одной жалобы за 2016 г.,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E90C57" w:rsidRPr="00E6439E" w:rsidRDefault="00E90C57" w:rsidP="00E90C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5 (БЛОК V).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100% опрошенных получателей услуг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готовы рекомендовать организацию социального обслуживания родственникам и знакомым, нуждающимся в социальном обслуживании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E610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выполнен, составляет 1 балл из 1.</w:t>
      </w:r>
    </w:p>
    <w:p w:rsidR="00E90C57" w:rsidRDefault="00E90C5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C7DA8" w:rsidRDefault="00CC7DA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C7DA8" w:rsidRDefault="00CC7DA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C7DA8" w:rsidRDefault="00CC7DA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E23AC" w:rsidRPr="00006CD0" w:rsidRDefault="00CE23AC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Рекомендации по результатам независимой оценки.</w:t>
      </w:r>
    </w:p>
    <w:p w:rsidR="00CC7DA8" w:rsidRDefault="004428BB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10267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Создать официальный Интернет-сайт организации, разместить на нем всю необходимую информацию согласно нормативным требованиям, о</w:t>
      </w:r>
      <w:r w:rsidR="00D10267" w:rsidRPr="00006CD0">
        <w:rPr>
          <w:rFonts w:ascii="Times New Roman" w:hAnsi="Times New Roman" w:cs="Times New Roman"/>
          <w:sz w:val="24"/>
          <w:szCs w:val="24"/>
          <w:lang w:val="ru-RU"/>
        </w:rPr>
        <w:t>беспечи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D10267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его работу в постоянном режиме с возможностью осуществления обратной связи от получателей услуг и их родственников.</w:t>
      </w:r>
      <w:r w:rsidR="005446C2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7DA8">
        <w:rPr>
          <w:rFonts w:ascii="Times New Roman" w:hAnsi="Times New Roman" w:cs="Times New Roman"/>
          <w:sz w:val="24"/>
          <w:szCs w:val="24"/>
          <w:lang w:val="ru-RU"/>
        </w:rPr>
        <w:t>В том числе, обеспечить наличие информации в порядке подачи заявлений (жалоб) о качестве предоставления социальных услуг Интернет-сайте организации, и возможность их подачи посредством в электронной форме посредством Интернет-сайта.</w:t>
      </w:r>
      <w:r w:rsidR="00CC7DA8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446C2" w:rsidRDefault="00CC7DA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5446C2" w:rsidRPr="00006CD0">
        <w:rPr>
          <w:rFonts w:ascii="Times New Roman" w:hAnsi="Times New Roman" w:cs="Times New Roman"/>
          <w:sz w:val="24"/>
          <w:szCs w:val="24"/>
          <w:lang w:val="ru-RU"/>
        </w:rPr>
        <w:t>Обеспечить наличие альтернативной версии Интернет-сайта для инвалидов по зрению.</w:t>
      </w:r>
    </w:p>
    <w:p w:rsidR="00C67713" w:rsidRDefault="00CC7DA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67713">
        <w:rPr>
          <w:rFonts w:ascii="Times New Roman" w:hAnsi="Times New Roman" w:cs="Times New Roman"/>
          <w:sz w:val="24"/>
          <w:szCs w:val="24"/>
          <w:lang w:val="ru-RU"/>
        </w:rPr>
        <w:t>. Обеспечить доступность и результативность взаимодействия с организацией посредством электронной почты, электронных сервисов на Интернет-сайте.</w:t>
      </w:r>
    </w:p>
    <w:p w:rsidR="00C67713" w:rsidRDefault="00CC7DA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6771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Повысить </w:t>
      </w:r>
      <w:r w:rsidR="00C67713">
        <w:rPr>
          <w:rFonts w:ascii="Times New Roman" w:hAnsi="Times New Roman" w:cs="Times New Roman"/>
          <w:sz w:val="24"/>
          <w:szCs w:val="24"/>
          <w:lang w:val="ru-RU"/>
        </w:rPr>
        <w:t>качеств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67713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о прядке подачи жалобы по вопросам качества оказания услуг в общедоступных местах на информационных стендах в организации,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также обеспечить наличие данной информации </w:t>
      </w:r>
      <w:r w:rsidRPr="00CC7DA8">
        <w:rPr>
          <w:rFonts w:ascii="Times New Roman" w:hAnsi="Times New Roman" w:cs="Times New Roman"/>
          <w:sz w:val="24"/>
          <w:szCs w:val="24"/>
          <w:lang w:val="ru-RU"/>
        </w:rPr>
        <w:t>на официальном сайте уполномоченного исполнительного органа государственной власти в сфере социальног</w:t>
      </w:r>
      <w:r>
        <w:rPr>
          <w:rFonts w:ascii="Times New Roman" w:hAnsi="Times New Roman" w:cs="Times New Roman"/>
          <w:sz w:val="24"/>
          <w:szCs w:val="24"/>
          <w:lang w:val="ru-RU"/>
        </w:rPr>
        <w:t>о обслуживания в сети Интернет.</w:t>
      </w:r>
    </w:p>
    <w:p w:rsidR="00CC7DA8" w:rsidRDefault="00CC7DA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Повысить долю</w:t>
      </w:r>
      <w:r w:rsidRPr="00CC7DA8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7713" w:rsidRDefault="00CC7DA8" w:rsidP="00C677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67713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C67713" w:rsidRPr="00A66DB4">
        <w:rPr>
          <w:rFonts w:ascii="Times New Roman" w:hAnsi="Times New Roman" w:cs="Times New Roman"/>
          <w:sz w:val="24"/>
          <w:szCs w:val="24"/>
          <w:lang w:val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  <w:r w:rsidR="00C677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7713" w:rsidRDefault="0079613E" w:rsidP="00C677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C67713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C67713" w:rsidRPr="00A66DB4">
        <w:rPr>
          <w:rFonts w:ascii="Times New Roman" w:hAnsi="Times New Roman" w:cs="Times New Roman"/>
          <w:sz w:val="24"/>
          <w:szCs w:val="24"/>
          <w:lang w:val="ru-RU"/>
        </w:rPr>
        <w:t>наличие специально оборудованного санитарно-гигиенического помещения</w:t>
      </w:r>
      <w:r w:rsidR="00C677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7713" w:rsidRDefault="0079613E" w:rsidP="00C677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C67713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C67713" w:rsidRPr="00A66DB4">
        <w:rPr>
          <w:rFonts w:ascii="Times New Roman" w:hAnsi="Times New Roman" w:cs="Times New Roman"/>
          <w:sz w:val="24"/>
          <w:szCs w:val="24"/>
          <w:lang w:val="ru-RU"/>
        </w:rPr>
        <w:t xml:space="preserve">наличие в помещениях организации социального обслуживания видео-, </w:t>
      </w:r>
      <w:proofErr w:type="spellStart"/>
      <w:r w:rsidR="00C67713" w:rsidRPr="00A66DB4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="00C67713" w:rsidRPr="00A66DB4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</w:t>
      </w:r>
      <w:r w:rsidR="00C677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73B6" w:rsidRPr="00006CD0" w:rsidRDefault="0079613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273B6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повышение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C67713" w:rsidRDefault="00C67713" w:rsidP="00C677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9613E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Рассмотреть возможности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повышения качества следующих условий оказания услуг: </w:t>
      </w:r>
      <w:r w:rsidRPr="0068612C">
        <w:rPr>
          <w:rFonts w:ascii="Times New Roman" w:hAnsi="Times New Roman" w:cs="Times New Roman"/>
          <w:sz w:val="24"/>
          <w:szCs w:val="24"/>
          <w:lang w:val="ru-RU"/>
        </w:rPr>
        <w:t>наличие оборудования для предоставления социальных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хранение личных вещей.</w:t>
      </w:r>
    </w:p>
    <w:p w:rsidR="00C67713" w:rsidRPr="00945897" w:rsidRDefault="00C67713" w:rsidP="00C677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Pr="00945897" w:rsidRDefault="002D093D" w:rsidP="00945897">
      <w:pPr>
        <w:pStyle w:val="12"/>
        <w:shd w:val="clear" w:color="auto" w:fill="D9D9D9" w:themeFill="background1" w:themeFillShade="D9"/>
      </w:pPr>
      <w:bookmarkStart w:id="105" w:name="_Toc473198394"/>
      <w:r>
        <w:t>3</w:t>
      </w:r>
      <w:r w:rsidR="00817032" w:rsidRPr="00945897">
        <w:t xml:space="preserve">.7. </w:t>
      </w:r>
      <w:r w:rsidRPr="002D093D">
        <w:t>ОГКУСО «Реабилитационный центр для детей и подростков с ограниченными возможностями «Восхождение» в с. Большие Ключищи»</w:t>
      </w:r>
      <w:bookmarkEnd w:id="105"/>
    </w:p>
    <w:p w:rsidR="00CC7DA8" w:rsidRPr="005E1DD2" w:rsidRDefault="00CC7DA8" w:rsidP="00CC7DA8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1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CC7DA8" w:rsidRDefault="00CC7DA8" w:rsidP="00CC7DA8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5E676D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>Показатели, характеризующие открытость и доступность информации об орган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изации социального обслуживания.</w:t>
      </w:r>
    </w:p>
    <w:p w:rsidR="00CC7DA8" w:rsidRPr="0062034F" w:rsidRDefault="00CC7DA8" w:rsidP="00CC7DA8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1 (БЛОК I). 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данного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 балла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3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значение требует улучшения.</w:t>
      </w:r>
    </w:p>
    <w:p w:rsidR="00CC7DA8" w:rsidRPr="008E3C68" w:rsidRDefault="00CC7DA8" w:rsidP="00CC7DA8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1.1.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за ноябрь 2016 г. составляет 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балл. Это максимальное значение, коррекции не требует.</w:t>
      </w:r>
    </w:p>
    <w:p w:rsidR="00CC7DA8" w:rsidRPr="00CF20F6" w:rsidRDefault="00CC7DA8" w:rsidP="00CC7DA8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 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0 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требует улучшения. На момент проведения независимой оценки качества услуг у организации отсутствовал официальный Интернет-сайт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CC7DA8" w:rsidRDefault="00CC7DA8" w:rsidP="00CC7DA8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CC7DA8" w:rsidRDefault="00CC7DA8" w:rsidP="00CC7DA8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показателя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(альтернативная версия Интернет-сайта отсутствует)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требует улучшения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CC7DA8" w:rsidRPr="00AA64DA" w:rsidRDefault="00CC7DA8" w:rsidP="00CC7DA8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I). Наличие дистанционных способов взаимодействия организации и получателей социальных услуг (получение информации, запись на прием и др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По результатам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контрольного аудита </w:t>
      </w:r>
      <w:r w:rsidRPr="00F13A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целевое значение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составляет 1 балл из 2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взаимодействие посредством телефонной связи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осуществить возможно,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посредством электронной почты, и другими электронными сервисами осуществить невозможно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Показатель требует улучшения.</w:t>
      </w:r>
    </w:p>
    <w:p w:rsidR="00CC7DA8" w:rsidRDefault="00CC7DA8" w:rsidP="00CC7DA8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ПОКАЗАТЕЛЬ 4 (БЛОК I). Результативность обращений при использовании дистанционных способов взаимодействия с получателями социальных услуг для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лучения необходимой информации.</w:t>
      </w:r>
    </w:p>
    <w:p w:rsidR="00CC7DA8" w:rsidRDefault="00CC7DA8" w:rsidP="00CC7DA8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оля результативных звонков по телефону в организацию социального обслуживания для получения необходимой информации от числа контрольных звонков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доля результативных обращений по электронной почте или с помощью электронных сервисов на официальном сайте организации в сети "Интернет" для получения необходимой информации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числа контрольных обращений –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0%.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составляет 1 балл из 2, показатель требует улучшения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CC7DA8" w:rsidRDefault="00CC7DA8" w:rsidP="00CC7D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ПОКАЗАТЕЛЬ 5 (БЛОК I). Наличие возможности направления заявления (жалобы), предложений и отзывов о качестве предоставления социальных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CC7DA8" w:rsidRDefault="00CC7DA8" w:rsidP="00CC7D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Возможность направления заявления (жалобы) лично в организацию </w:t>
      </w:r>
      <w:r w:rsidR="008E5F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имеется. Возможности направить </w:t>
      </w:r>
      <w:r w:rsidR="008E5F2A"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заявление (жалобу) </w:t>
      </w:r>
      <w:r w:rsidR="008E5F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электронной форме на сайте 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 по телефону на «горячую линию» уполномоченного исполнительного органа государственной власти в сфере социального обслуживания</w:t>
      </w:r>
      <w:r w:rsidR="008E5F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нет. 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Значение показателя составляет </w:t>
      </w:r>
      <w:r w:rsidR="008E5F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 из 3, требуется коррекция.</w:t>
      </w:r>
    </w:p>
    <w:p w:rsidR="00CC7DA8" w:rsidRDefault="00CC7DA8" w:rsidP="00CC7D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6. 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6 (БЛОК I). Наличие информации о порядке подачи жалобы по вопросам кач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ества оказания социальных услуг: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организации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C7DA8" w:rsidRPr="00CC3E88" w:rsidRDefault="00CC7DA8" w:rsidP="00CC7D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результатам визита в организацию и анализа Интернет сайта установлено, что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 о порядке подачи жалобы представлена частично. Н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официальном сайте уполномоченно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исполнительного органа власти</w:t>
      </w:r>
      <w:r w:rsidR="004D0CA5"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также</w:t>
      </w:r>
      <w:r w:rsidR="004D0CA5"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официальном сайте организации в сети Интернет</w:t>
      </w:r>
      <w:r w:rsidR="004D0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4D0CA5"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о порядке подачи жалобы по вопросам качества оказания социальных услуг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отсутствует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0,5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3, и требует </w:t>
      </w:r>
      <w:r w:rsidRPr="004B28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улучшения.</w:t>
      </w:r>
    </w:p>
    <w:p w:rsidR="00CC7DA8" w:rsidRDefault="00CC7DA8" w:rsidP="00CC7DA8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ПОКАЗАТЕЛЬ 7 (БЛОК I).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редоставления социальных услуг,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общего числа опрошенных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Значение показателя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</w:t>
      </w:r>
      <w:r w:rsidR="008E5F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баллов из 1 (</w:t>
      </w:r>
      <w:r w:rsidR="008E5F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68,8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%), и может быть улучшено.</w:t>
      </w:r>
    </w:p>
    <w:p w:rsidR="00CC7DA8" w:rsidRPr="006A5319" w:rsidRDefault="00CC7DA8" w:rsidP="00CC7DA8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319">
        <w:rPr>
          <w:rFonts w:ascii="Times New Roman" w:hAnsi="Times New Roman" w:cs="Times New Roman"/>
          <w:sz w:val="24"/>
          <w:szCs w:val="24"/>
          <w:u w:val="single"/>
          <w:lang w:val="ru-RU"/>
        </w:rPr>
        <w:t>БЛОК II. Показатели, характеризующие комфортность условий предоставления социальных услуг и доступность их получения.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наличие в помещениях организации социального обслуживания видео-,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CC7DA8" w:rsidRPr="008E5F2A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F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 w:rsidR="008E5F2A" w:rsidRPr="008E5F2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8E5F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8E5F2A" w:rsidRPr="008E5F2A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8E5F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4, показатель </w:t>
      </w:r>
      <w:r w:rsidR="008E5F2A" w:rsidRPr="008E5F2A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</w:t>
      </w:r>
      <w:r w:rsidRPr="008E5F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8E5F2A" w:rsidRPr="008E5F2A">
        <w:rPr>
          <w:rFonts w:ascii="Times New Roman" w:hAnsi="Times New Roman" w:cs="Times New Roman"/>
          <w:sz w:val="24"/>
          <w:szCs w:val="24"/>
          <w:lang w:val="ru-RU"/>
        </w:rPr>
        <w:t xml:space="preserve">Присутствуют все условия беспрепятственного доступа к объектам и услугам, кроме видео-, </w:t>
      </w:r>
      <w:proofErr w:type="spellStart"/>
      <w:r w:rsidR="008E5F2A" w:rsidRPr="008E5F2A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="008E5F2A" w:rsidRPr="008E5F2A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 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(100%)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результатам мониторинга укомплектованность составляет </w:t>
      </w:r>
      <w:r w:rsidR="008E5F2A">
        <w:rPr>
          <w:rFonts w:ascii="Times New Roman" w:hAnsi="Times New Roman" w:cs="Times New Roman"/>
          <w:b/>
          <w:sz w:val="24"/>
          <w:szCs w:val="24"/>
          <w:lang w:val="ru-RU"/>
        </w:rPr>
        <w:t>91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8E5F2A">
        <w:rPr>
          <w:rFonts w:ascii="Times New Roman" w:hAnsi="Times New Roman" w:cs="Times New Roman"/>
          <w:b/>
          <w:sz w:val="24"/>
          <w:szCs w:val="24"/>
          <w:lang w:val="ru-RU"/>
        </w:rPr>
        <w:t>0,91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1), значение </w:t>
      </w:r>
      <w:r w:rsidR="008E5F2A">
        <w:rPr>
          <w:rFonts w:ascii="Times New Roman" w:hAnsi="Times New Roman" w:cs="Times New Roman"/>
          <w:b/>
          <w:sz w:val="24"/>
          <w:szCs w:val="24"/>
          <w:lang w:val="ru-RU"/>
        </w:rPr>
        <w:t>показателя 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8E5F2A">
        <w:rPr>
          <w:rFonts w:ascii="Times New Roman" w:hAnsi="Times New Roman" w:cs="Times New Roman"/>
          <w:b/>
          <w:sz w:val="24"/>
          <w:szCs w:val="24"/>
          <w:lang w:val="ru-RU"/>
        </w:rPr>
        <w:t>0,97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8E5F2A">
        <w:rPr>
          <w:rFonts w:ascii="Times New Roman" w:hAnsi="Times New Roman" w:cs="Times New Roman"/>
          <w:b/>
          <w:sz w:val="24"/>
          <w:szCs w:val="24"/>
          <w:lang w:val="ru-RU"/>
        </w:rPr>
        <w:t>96,9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8E5F2A">
        <w:rPr>
          <w:rFonts w:ascii="Times New Roman" w:hAnsi="Times New Roman" w:cs="Times New Roman"/>
          <w:b/>
          <w:sz w:val="24"/>
          <w:szCs w:val="24"/>
          <w:lang w:val="ru-RU"/>
        </w:rPr>
        <w:t>показатель не требует коррекции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Данные показатели для организации не рассматривались.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8E5F2A">
        <w:rPr>
          <w:rFonts w:ascii="Times New Roman" w:hAnsi="Times New Roman" w:cs="Times New Roman"/>
          <w:sz w:val="24"/>
          <w:szCs w:val="24"/>
          <w:lang w:val="ru-RU"/>
        </w:rPr>
        <w:t>87,5</w:t>
      </w:r>
      <w:r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доброжелательность, вежливость и внимательность работников учреждения,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 w:rsidR="008E5F2A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8E5F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88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 w:rsidR="008E5F2A" w:rsidRPr="008E5F2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E5F2A">
        <w:rPr>
          <w:rFonts w:ascii="Times New Roman" w:hAnsi="Times New Roman" w:cs="Times New Roman"/>
          <w:sz w:val="24"/>
          <w:szCs w:val="24"/>
          <w:lang w:val="ru-RU"/>
        </w:rPr>
        <w:t>7,5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компетентность работников организации социального обслуживания,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8E5F2A">
        <w:rPr>
          <w:rFonts w:ascii="Times New Roman" w:hAnsi="Times New Roman" w:cs="Times New Roman"/>
          <w:b/>
          <w:sz w:val="24"/>
          <w:szCs w:val="24"/>
          <w:lang w:val="ru-RU"/>
        </w:rPr>
        <w:t>88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F2A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B36FD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работников прошли повышение квалификации, показатель требует улучшения (</w:t>
      </w:r>
      <w:r w:rsidR="008E5F2A">
        <w:rPr>
          <w:rFonts w:ascii="Times New Roman" w:hAnsi="Times New Roman" w:cs="Times New Roman"/>
          <w:b/>
          <w:sz w:val="24"/>
          <w:szCs w:val="24"/>
          <w:lang w:val="ru-RU"/>
        </w:rPr>
        <w:t>0,05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7DA8" w:rsidRPr="00C92C3B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BA02A1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удовлетворенность качеством оказания услуг.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8E5F2A">
        <w:rPr>
          <w:rFonts w:ascii="Times New Roman" w:hAnsi="Times New Roman" w:cs="Times New Roman"/>
          <w:sz w:val="24"/>
          <w:szCs w:val="24"/>
          <w:lang w:val="ru-RU"/>
        </w:rPr>
        <w:t>62,5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8E5F2A">
        <w:rPr>
          <w:rFonts w:ascii="Times New Roman" w:hAnsi="Times New Roman" w:cs="Times New Roman"/>
          <w:b/>
          <w:sz w:val="24"/>
          <w:szCs w:val="24"/>
          <w:lang w:val="ru-RU"/>
        </w:rPr>
        <w:t>63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C7DA8" w:rsidRPr="00945897" w:rsidRDefault="00CC7DA8" w:rsidP="00CC7DA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96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756967">
        <w:rPr>
          <w:rFonts w:ascii="Times New Roman" w:hAnsi="Times New Roman" w:cs="Times New Roman"/>
          <w:sz w:val="24"/>
          <w:szCs w:val="24"/>
        </w:rPr>
        <w:t>V</w:t>
      </w:r>
      <w:r w:rsidRPr="00756967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удовлетворенных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условиями предоставления социаль</w:t>
      </w:r>
      <w:r>
        <w:rPr>
          <w:rFonts w:ascii="Times New Roman" w:hAnsi="Times New Roman" w:cs="Times New Roman"/>
          <w:sz w:val="24"/>
          <w:szCs w:val="24"/>
          <w:lang w:val="ru-RU"/>
        </w:rPr>
        <w:t>ных услуг, от числа опрошенных.</w:t>
      </w:r>
    </w:p>
    <w:p w:rsidR="00CC7DA8" w:rsidRDefault="00CC7DA8" w:rsidP="00CC7D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8E5F2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 (0,8</w:t>
      </w:r>
      <w:r w:rsidR="008E5F2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1), показатель может быть улучшен.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1</w:t>
      </w:r>
      <w:r w:rsidR="008E5F2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100% респондентов удовлетворены качеством параметра услуг).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Оценки параметров условий предоставления услуг составляют от 0,</w:t>
      </w:r>
      <w:r w:rsidR="008E5F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 1 балла.</w:t>
      </w:r>
    </w:p>
    <w:p w:rsidR="00CC7DA8" w:rsidRDefault="00CC7DA8" w:rsidP="00CC7DA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B02CFA9" wp14:editId="75E55B6F">
            <wp:extent cx="6390640" cy="4940300"/>
            <wp:effectExtent l="0" t="0" r="0" b="0"/>
            <wp:docPr id="12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C7DA8" w:rsidRDefault="00CC7DA8" w:rsidP="00CC7DA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C7DA8" w:rsidRPr="00E6439E" w:rsidRDefault="00CC7DA8" w:rsidP="00CC7D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2C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V). Доля получателей социальных услуг, удовлетворенных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качеством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роводимых мероприятий, имеющих групповой характер (оздоровительных, досуговых),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8E5F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93,8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респондентов удовлетворены качеством мероприятий группового характера,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показатель </w:t>
      </w:r>
      <w:r w:rsidR="008E5F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 требует улучшения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r w:rsidR="008E5F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0,94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 w:rsidR="008E5F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CC7DA8" w:rsidRPr="00E6439E" w:rsidRDefault="00CC7DA8" w:rsidP="00CC7D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циальных услуг (в течение года). В организации не зарегистрировано ни одной жалобы за 2016 г.,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CC7DA8" w:rsidRPr="00E6439E" w:rsidRDefault="00CC7DA8" w:rsidP="00CC7D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5 (БЛОК V).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100% опрошенных получателей услуг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готовы рекомендовать организацию социального обслуживания родственникам и знакомым, нуждающимся в социальном обслуживании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E610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выполнен, составляет 1 балл из 1.</w:t>
      </w:r>
    </w:p>
    <w:p w:rsidR="00CC7DA8" w:rsidRDefault="00CC7DA8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D3C95" w:rsidRPr="00006CD0" w:rsidRDefault="00AD3C9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06CD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Рекомендации по результатам независимой оценки.</w:t>
      </w:r>
    </w:p>
    <w:p w:rsidR="00E11CCA" w:rsidRDefault="00E11CCA" w:rsidP="00E11C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 Создать официальный Интернет-сайт организации, разместить на нем всю необходимую информацию согласно нормативным требованиям, обеспечить его работу в постоянном режиме с возможностью осуществления обратной связи от получателей услуг и их родственников. </w:t>
      </w:r>
      <w:r>
        <w:rPr>
          <w:rFonts w:ascii="Times New Roman" w:hAnsi="Times New Roman" w:cs="Times New Roman"/>
          <w:sz w:val="24"/>
          <w:szCs w:val="24"/>
          <w:lang w:val="ru-RU"/>
        </w:rPr>
        <w:t>В том числе, обеспечить наличие информации в порядке подачи заявлений (жалоб) о качестве предоставления социальных услуг Интернет-сайте организации, и возможность их подачи посредством в электронной форме посредством Интернет-сайта.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1CCA" w:rsidRDefault="00E11CCA" w:rsidP="00E11C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t>Обеспечить наличие альтернативной версии Интернет-сайта для инвалидов по зрению.</w:t>
      </w:r>
    </w:p>
    <w:p w:rsidR="00E11CCA" w:rsidRDefault="00E11CCA" w:rsidP="00E11C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Обеспечить доступность и результативность взаимодействия с организацией посредством электронной почты, электронных сервисов на Интернет-сайте.</w:t>
      </w:r>
    </w:p>
    <w:p w:rsidR="00E11CCA" w:rsidRDefault="00E11CCA" w:rsidP="00E11C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Обеспечить возможность подачи жалобы по вопросам качества обслуживания </w:t>
      </w:r>
      <w:r w:rsidRPr="00E11CCA">
        <w:rPr>
          <w:rFonts w:ascii="Times New Roman" w:hAnsi="Times New Roman" w:cs="Times New Roman"/>
          <w:sz w:val="24"/>
          <w:szCs w:val="24"/>
          <w:lang w:val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E11CCA" w:rsidRDefault="00E11CCA" w:rsidP="00E11C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Повысить качество информации о прядке подачи жалобы по вопросам качества оказания услуг в общедоступных местах на информационных стендах в организации, а также обеспечить наличие данной информации </w:t>
      </w:r>
      <w:r w:rsidRPr="00CC7DA8">
        <w:rPr>
          <w:rFonts w:ascii="Times New Roman" w:hAnsi="Times New Roman" w:cs="Times New Roman"/>
          <w:sz w:val="24"/>
          <w:szCs w:val="24"/>
          <w:lang w:val="ru-RU"/>
        </w:rPr>
        <w:t>на официальном сайте уполномоченного исполнительного органа государственной власти в сфере социальног</w:t>
      </w:r>
      <w:r>
        <w:rPr>
          <w:rFonts w:ascii="Times New Roman" w:hAnsi="Times New Roman" w:cs="Times New Roman"/>
          <w:sz w:val="24"/>
          <w:szCs w:val="24"/>
          <w:lang w:val="ru-RU"/>
        </w:rPr>
        <w:t>о обслуживания в сети Интернет.</w:t>
      </w:r>
    </w:p>
    <w:p w:rsidR="00E11CCA" w:rsidRDefault="00E11CCA" w:rsidP="00E11C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Повысить долю</w:t>
      </w:r>
      <w:r w:rsidRPr="00CC7DA8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613E" w:rsidRDefault="00E11CCA" w:rsidP="0079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79613E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9613E">
        <w:rPr>
          <w:rFonts w:ascii="Times New Roman" w:hAnsi="Times New Roman" w:cs="Times New Roman"/>
          <w:sz w:val="24"/>
          <w:szCs w:val="24"/>
          <w:lang w:val="ru-RU"/>
        </w:rPr>
        <w:t xml:space="preserve">Оборудовать помещения организации </w:t>
      </w:r>
      <w:r w:rsidR="0079613E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видео- и </w:t>
      </w:r>
      <w:proofErr w:type="spellStart"/>
      <w:r w:rsidR="0079613E" w:rsidRPr="00006CD0">
        <w:rPr>
          <w:rFonts w:ascii="Times New Roman" w:hAnsi="Times New Roman" w:cs="Times New Roman"/>
          <w:sz w:val="24"/>
          <w:szCs w:val="24"/>
          <w:lang w:val="ru-RU"/>
        </w:rPr>
        <w:t>аудиоинформаторами</w:t>
      </w:r>
      <w:proofErr w:type="spellEnd"/>
      <w:r w:rsidR="0079613E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нарушениями зрения и слуха</w:t>
      </w:r>
      <w:r w:rsidR="0079613E" w:rsidRPr="00006C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1CCA" w:rsidRDefault="00E11CCA" w:rsidP="0079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Сохранять и повышать оценку пользователей услуг, дающуюся доброжелательности, вежливости, внимательности, компетентности работников организации социального обслуживания.</w:t>
      </w:r>
    </w:p>
    <w:p w:rsidR="0079613E" w:rsidRDefault="00E11CC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9613E">
        <w:rPr>
          <w:rFonts w:ascii="Times New Roman" w:hAnsi="Times New Roman" w:cs="Times New Roman"/>
          <w:sz w:val="24"/>
          <w:szCs w:val="24"/>
          <w:lang w:val="ru-RU"/>
        </w:rPr>
        <w:t xml:space="preserve">. Уделить внимание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повышению</w:t>
      </w:r>
      <w:r w:rsidR="0079613E"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удовлетворенности пользователей услуг изменением качества жизни в результате получения социальных услуг в организации. </w:t>
      </w:r>
    </w:p>
    <w:p w:rsidR="00AD3C95" w:rsidRDefault="00E11CC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AD3C95"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повышение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79613E" w:rsidRPr="00945897" w:rsidRDefault="00E11CCA" w:rsidP="0079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7961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9613E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Рассмотреть возможности </w:t>
      </w:r>
      <w:r w:rsidR="0079613E">
        <w:rPr>
          <w:rFonts w:ascii="Times New Roman" w:hAnsi="Times New Roman" w:cs="Times New Roman"/>
          <w:sz w:val="24"/>
          <w:szCs w:val="24"/>
          <w:lang w:val="ru-RU"/>
        </w:rPr>
        <w:t>повышения качества следующих условий оказания услуг: график посещения родственниками, предоставление</w:t>
      </w:r>
      <w:r w:rsidR="0079613E" w:rsidRPr="0068612C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социально-бытовых, парикмахерских и гигиенических услуг</w:t>
      </w:r>
      <w:r w:rsidR="0079613E">
        <w:rPr>
          <w:rFonts w:ascii="Times New Roman" w:hAnsi="Times New Roman" w:cs="Times New Roman"/>
          <w:sz w:val="24"/>
          <w:szCs w:val="24"/>
          <w:lang w:val="ru-RU"/>
        </w:rPr>
        <w:t xml:space="preserve">, оборудованное для инвалидов санитарно-гигиеническое помещение, хранение личных вещей, </w:t>
      </w:r>
      <w:r w:rsidR="0079613E" w:rsidRPr="0068612C">
        <w:rPr>
          <w:rFonts w:ascii="Times New Roman" w:hAnsi="Times New Roman" w:cs="Times New Roman"/>
          <w:sz w:val="24"/>
          <w:szCs w:val="24"/>
          <w:lang w:val="ru-RU"/>
        </w:rPr>
        <w:t>наличие оборудования для предоставления социальных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хранение личных вещей</w:t>
      </w:r>
      <w:r w:rsidR="007961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613E" w:rsidRPr="00006CD0" w:rsidRDefault="0079613E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1CCA" w:rsidRDefault="00E11CC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E714DA" w:rsidRPr="00945897" w:rsidRDefault="002D093D" w:rsidP="00945897">
      <w:pPr>
        <w:pStyle w:val="12"/>
        <w:shd w:val="clear" w:color="auto" w:fill="D9D9D9" w:themeFill="background1" w:themeFillShade="D9"/>
      </w:pPr>
      <w:bookmarkStart w:id="106" w:name="_Toc473198395"/>
      <w:r>
        <w:lastRenderedPageBreak/>
        <w:t>3</w:t>
      </w:r>
      <w:r w:rsidR="00817032" w:rsidRPr="00945897">
        <w:t xml:space="preserve">.8. </w:t>
      </w:r>
      <w:r w:rsidRPr="002D093D">
        <w:t>ОГКУСО «Социально-реабилитационный центр для несовершеннолетних «Планета детства» в г. Барыше»</w:t>
      </w:r>
      <w:bookmarkEnd w:id="106"/>
    </w:p>
    <w:p w:rsidR="000F0607" w:rsidRPr="00560F32" w:rsidRDefault="000F0607" w:rsidP="000F06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12"/>
          <w:szCs w:val="12"/>
          <w:lang w:val="ru-RU" w:eastAsia="ru-RU"/>
        </w:rPr>
      </w:pPr>
    </w:p>
    <w:p w:rsidR="000F0607" w:rsidRPr="005E1DD2" w:rsidRDefault="000F0607" w:rsidP="000F0607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1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0F0607" w:rsidRDefault="000F0607" w:rsidP="000F060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5E676D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>Показатели, характеризующие открытость и доступность информации об орган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изации социального обслуживания.</w:t>
      </w:r>
    </w:p>
    <w:p w:rsidR="000F0607" w:rsidRPr="0062034F" w:rsidRDefault="000F0607" w:rsidP="000F060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1 (БЛОК I). 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данного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 балла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3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значение требует улучшения.</w:t>
      </w:r>
    </w:p>
    <w:p w:rsidR="000F0607" w:rsidRPr="008E3C68" w:rsidRDefault="000F0607" w:rsidP="000F060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за ноябрь 2016 г. составляет 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балл. Это максимальное значение, коррекции не требует.</w:t>
      </w:r>
    </w:p>
    <w:p w:rsidR="000F0607" w:rsidRPr="00CF20F6" w:rsidRDefault="000F0607" w:rsidP="000F060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 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0 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требует улучшения. На момент проведения независимой оценки качества услуг у организации отсутствовал официальный Интернет-сайт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F0607" w:rsidRDefault="000F0607" w:rsidP="000F060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0F0607" w:rsidRDefault="000F0607" w:rsidP="000F060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показателя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(альтернативная версия Интернет-сайта отсутствует)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требует улучшения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0F0607" w:rsidRPr="00AA64DA" w:rsidRDefault="000F0607" w:rsidP="000F060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I). Наличие дистанционных способов взаимодействия организации и получателей социальных услуг (получение информации, запись на прием и др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По результатам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контрольного аудита </w:t>
      </w:r>
      <w:r w:rsidRPr="00F13A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целевое значение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составляет 1 балл из 2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взаимодействие посредством телефонной связи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осуществить возможно,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посредством электронной почты, и другими электронными сервисами осуществить невозможно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Показатель требует улучшения.</w:t>
      </w:r>
    </w:p>
    <w:p w:rsidR="000F0607" w:rsidRDefault="000F0607" w:rsidP="000F060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ПОКАЗАТЕЛЬ 4 (БЛОК I). Результативность обращений при использовании дистанционных способов взаимодействия с получателями социальных услуг для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лучения необходимой информации.</w:t>
      </w:r>
    </w:p>
    <w:p w:rsidR="000F0607" w:rsidRDefault="000F0607" w:rsidP="000F0607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Д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оля результативных звонков по телефону в организацию социального обслуживания для получения необходимой информации от числа контрольных звонков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доля результативных обращений по электронной почте или с помощью электронных сервисов на официальном сайте организации в сети "Интернет" для получения необходимой информации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числа контрольных обращений –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0%.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составляет 1 балл из 2, показатель требует улучшения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F0607" w:rsidRDefault="000F0607" w:rsidP="000F06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ПОКАЗАТЕЛЬ 5 (БЛОК I). Наличие возможности направления заявления (жалобы), предложений и отзывов о качестве предоставления социальных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0F0607" w:rsidRDefault="000F0607" w:rsidP="000F06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Возможность направления заявления (жалобы) лично в организацию имеется. Возможности направить </w:t>
      </w:r>
      <w:r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заявление (жалобу)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электронной форме на сайте организации и по телефону на «горячую линию» уполномоченного исполнительного органа государственной власти в сфере социального обслуживания </w:t>
      </w:r>
      <w:r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нет. 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Значение показателя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 из 3, требуется коррекция.</w:t>
      </w:r>
    </w:p>
    <w:p w:rsidR="000F0607" w:rsidRDefault="000F0607" w:rsidP="000F06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6 (БЛОК I). Наличие информации о порядке подачи жалобы по вопросам кач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ества оказания социальных услуг: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организации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F0607" w:rsidRPr="00CC3E88" w:rsidRDefault="000F0607" w:rsidP="000F06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результатам визита в организацию и анализа Интернет сайта установлено, что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 о порядке подачи жалобы представлена частично. Н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официальном сайте уполномоченного исполнительного органа власти</w:t>
      </w:r>
      <w:r w:rsidR="00560F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60F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также</w:t>
      </w:r>
      <w:r w:rsidR="00560F32"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официальном сайте организации в сети Интернет</w:t>
      </w:r>
      <w:r w:rsidR="00560F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560F32"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о порядке подачи жалобы по вопросам качества оказания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отсутствует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0,5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3, и требует </w:t>
      </w:r>
      <w:r w:rsidRPr="004B28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улучшения.</w:t>
      </w:r>
    </w:p>
    <w:p w:rsidR="000F0607" w:rsidRDefault="000F0607" w:rsidP="000F060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ПОКАЗАТЕЛЬ 7 (БЛОК I).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редоставления социальных услуг,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общего числа опрошенных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Значение показателя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0,80 баллов из 1 (80,0%), и может быть улучшено.</w:t>
      </w:r>
    </w:p>
    <w:p w:rsidR="000F0607" w:rsidRPr="006A5319" w:rsidRDefault="000F0607" w:rsidP="000F060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319">
        <w:rPr>
          <w:rFonts w:ascii="Times New Roman" w:hAnsi="Times New Roman" w:cs="Times New Roman"/>
          <w:sz w:val="24"/>
          <w:szCs w:val="24"/>
          <w:u w:val="single"/>
          <w:lang w:val="ru-RU"/>
        </w:rPr>
        <w:t>БЛОК II. Показатели, характеризующие комфортность условий предоставления социальных услуг и доступность их получения.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наличие в помещениях организации социального обслуживания видео-,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Значение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4, условия доступа к объектам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соблюдены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показатель требует улучшения.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0,96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(96%)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показатель 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результатам мониторинга укомплектованность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(1 балл из 1), 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0,96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(96,9%)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показатель 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Показатель достигнут, составляет 1 балл из 1.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Никто из опрошенных получателей услуг не ожидал приема больше нормативного срока. Средний срок ожидания предоставления услуги соответствует нормативам.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менее 15 минут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, пока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затель достигнут (1 балл из 1).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>
        <w:rPr>
          <w:rFonts w:ascii="Times New Roman" w:hAnsi="Times New Roman" w:cs="Times New Roman"/>
          <w:sz w:val="24"/>
          <w:szCs w:val="24"/>
          <w:lang w:val="ru-RU"/>
        </w:rPr>
        <w:t>84,0%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доброжелательность, вежливость и внимательность работников учреждения,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0,84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>
        <w:rPr>
          <w:rFonts w:ascii="Times New Roman" w:hAnsi="Times New Roman" w:cs="Times New Roman"/>
          <w:sz w:val="24"/>
          <w:szCs w:val="24"/>
          <w:lang w:val="ru-RU"/>
        </w:rPr>
        <w:t>84,0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компетентность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работников организации социального обслуживания,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0,84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B36FD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работников прошли повышение квалификации, показатель требует улучшения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0,35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0607" w:rsidRPr="00C92C3B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BA02A1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удовлетворенность качеством оказания услуг.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>
        <w:rPr>
          <w:rFonts w:ascii="Times New Roman" w:hAnsi="Times New Roman" w:cs="Times New Roman"/>
          <w:sz w:val="24"/>
          <w:szCs w:val="24"/>
          <w:lang w:val="ru-RU"/>
        </w:rPr>
        <w:t>64,0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64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F0607" w:rsidRPr="00945897" w:rsidRDefault="000F0607" w:rsidP="000F06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96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756967">
        <w:rPr>
          <w:rFonts w:ascii="Times New Roman" w:hAnsi="Times New Roman" w:cs="Times New Roman"/>
          <w:sz w:val="24"/>
          <w:szCs w:val="24"/>
        </w:rPr>
        <w:t>V</w:t>
      </w:r>
      <w:r w:rsidRPr="00756967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удовлетворенных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условиями предоставления социаль</w:t>
      </w:r>
      <w:r>
        <w:rPr>
          <w:rFonts w:ascii="Times New Roman" w:hAnsi="Times New Roman" w:cs="Times New Roman"/>
          <w:sz w:val="24"/>
          <w:szCs w:val="24"/>
          <w:lang w:val="ru-RU"/>
        </w:rPr>
        <w:t>ных услуг, от числа опрошенных.</w:t>
      </w:r>
    </w:p>
    <w:p w:rsidR="000F0607" w:rsidRDefault="000F0607" w:rsidP="000F06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87% (0,87 балла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1), показатель может быть улучшен.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20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100% респондентов удовлетворены качеством параметра услуг).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Оценки параметров условий предоставления услуг составляют 0,72-1,0 балл.</w:t>
      </w:r>
    </w:p>
    <w:p w:rsidR="000F0607" w:rsidRDefault="000F0607" w:rsidP="000F06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D458AE4" wp14:editId="1FEE4145">
            <wp:extent cx="6390640" cy="4276725"/>
            <wp:effectExtent l="0" t="0" r="0" b="0"/>
            <wp:docPr id="13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F0607" w:rsidRPr="00E6439E" w:rsidRDefault="000F0607" w:rsidP="000F06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2C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V). Доля получателей социальных услуг, удовлетворенных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качеством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роводимых мероприятий, имеющих групповой характер (оздоровительных, досуговых),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96,0% респондентов удовлетворены качеством мероприятий группового характера,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 требует улучшения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0,96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0F0607" w:rsidRPr="00E6439E" w:rsidRDefault="000F0607" w:rsidP="000F06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циальных услуг (в течение года). В организации не зарегистрировано ни одной жалобы за 2016 г.,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0F0607" w:rsidRPr="00E6439E" w:rsidRDefault="000F0607" w:rsidP="000F06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5 (БЛОК V).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84% опрошенных получателей услуг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готовы рекомендовать организацию социального обслуживания родственникам и знакомым, нуждающимся в социальном обслуживании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E610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может быть улучшен, составляет 0,84 балл из 1.</w:t>
      </w:r>
    </w:p>
    <w:p w:rsidR="000F0607" w:rsidRDefault="000F0607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0E27F1" w:rsidRPr="00945897" w:rsidRDefault="000E27F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79613E" w:rsidRDefault="0079613E" w:rsidP="0079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CD0">
        <w:rPr>
          <w:rFonts w:ascii="Times New Roman" w:hAnsi="Times New Roman" w:cs="Times New Roman"/>
          <w:sz w:val="24"/>
          <w:szCs w:val="24"/>
          <w:lang w:val="ru-RU"/>
        </w:rPr>
        <w:t xml:space="preserve">1. Создать официальный Интернет-сайт организации, разместить на нем всю необходимую информацию согласно нормативным требованиям, обеспечить его работу в постоянном режиме с </w:t>
      </w:r>
      <w:r w:rsidRPr="00006CD0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возможностью осуществления обратной связи от получателей услуг и их родственников. Обеспечить наличие альтернативной версии Интернет-сайта для инвалидов по зрению.</w:t>
      </w:r>
    </w:p>
    <w:p w:rsidR="0079613E" w:rsidRDefault="0079613E" w:rsidP="0079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Обеспечить возможность взаимодействия организации и получателей услуг посредством электронной почты, электронных сервисов на Интернет-сайте организации.</w:t>
      </w:r>
    </w:p>
    <w:p w:rsidR="0079613E" w:rsidRDefault="0079613E" w:rsidP="0079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Обеспечить возможность направления жалоб и предложений по поводу качества предоставления услуг посредством электронных сервисов Интернет-сайта</w:t>
      </w:r>
      <w:r w:rsidR="00747AAF">
        <w:rPr>
          <w:rFonts w:ascii="Times New Roman" w:hAnsi="Times New Roman" w:cs="Times New Roman"/>
          <w:sz w:val="24"/>
          <w:szCs w:val="24"/>
          <w:lang w:val="ru-RU"/>
        </w:rPr>
        <w:t xml:space="preserve"> и по телефону на </w:t>
      </w:r>
      <w:r w:rsidR="00747AAF" w:rsidRPr="00747AAF">
        <w:rPr>
          <w:rFonts w:ascii="Times New Roman" w:hAnsi="Times New Roman" w:cs="Times New Roman"/>
          <w:sz w:val="24"/>
          <w:szCs w:val="24"/>
          <w:lang w:val="ru-RU"/>
        </w:rPr>
        <w:t>"горячую линию" уполномоченного исполнительного органа государственной власти в сфере социального обслуживания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613E" w:rsidRDefault="0079613E" w:rsidP="0079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Разместить информацию о порядке направления жалоб на </w:t>
      </w:r>
      <w:r w:rsidR="00747AAF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Интернет-сайте</w:t>
      </w:r>
      <w:r w:rsidR="00747A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организации, </w:t>
      </w:r>
      <w:r w:rsidR="00747AAF" w:rsidRPr="00747AAF">
        <w:rPr>
          <w:rFonts w:ascii="Times New Roman" w:hAnsi="Times New Roman" w:cs="Times New Roman"/>
          <w:sz w:val="24"/>
          <w:szCs w:val="24"/>
          <w:lang w:val="ru-RU"/>
        </w:rPr>
        <w:t>на официальном сайте уполномоченного исполнительного органа государственной власти в сфере социальног</w:t>
      </w:r>
      <w:r w:rsidR="00747AAF">
        <w:rPr>
          <w:rFonts w:ascii="Times New Roman" w:hAnsi="Times New Roman" w:cs="Times New Roman"/>
          <w:sz w:val="24"/>
          <w:szCs w:val="24"/>
          <w:lang w:val="ru-RU"/>
        </w:rPr>
        <w:t>о обслуживания в сети Интернет, а 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усовершенствовать размещение информации в общедоступных местах на стендах в организации.</w:t>
      </w:r>
    </w:p>
    <w:p w:rsidR="00747AAF" w:rsidRDefault="00747AAF" w:rsidP="0079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Обеспечить удовлетворенность получателей услуг качеством, полнотой и </w:t>
      </w:r>
      <w:r w:rsidRPr="00747AAF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доступностью информации (при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обращении на</w:t>
      </w:r>
      <w:r w:rsidRPr="00747AAF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Pr="00747AAF">
        <w:rPr>
          <w:rFonts w:ascii="Times New Roman" w:hAnsi="Times New Roman" w:cs="Times New Roman"/>
          <w:sz w:val="24"/>
          <w:szCs w:val="24"/>
          <w:lang w:val="ru-RU"/>
        </w:rPr>
        <w:t>сайт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613E" w:rsidRDefault="00747AAF" w:rsidP="0079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9613E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79613E" w:rsidRPr="00A66DB4">
        <w:rPr>
          <w:rFonts w:ascii="Times New Roman" w:hAnsi="Times New Roman" w:cs="Times New Roman"/>
          <w:sz w:val="24"/>
          <w:szCs w:val="24"/>
          <w:lang w:val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  <w:r w:rsidR="007961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613E" w:rsidRDefault="00747AAF" w:rsidP="0079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79613E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79613E" w:rsidRPr="00A66DB4">
        <w:rPr>
          <w:rFonts w:ascii="Times New Roman" w:hAnsi="Times New Roman" w:cs="Times New Roman"/>
          <w:sz w:val="24"/>
          <w:szCs w:val="24"/>
          <w:lang w:val="ru-RU"/>
        </w:rPr>
        <w:t>оборудование входных зон на объектах оценки для маломобильных групп населения</w:t>
      </w:r>
      <w:r w:rsidR="007961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613E" w:rsidRDefault="00747AAF" w:rsidP="0079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9613E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79613E" w:rsidRPr="00A66DB4">
        <w:rPr>
          <w:rFonts w:ascii="Times New Roman" w:hAnsi="Times New Roman" w:cs="Times New Roman"/>
          <w:sz w:val="24"/>
          <w:szCs w:val="24"/>
          <w:lang w:val="ru-RU"/>
        </w:rPr>
        <w:t>наличие специально оборудованного санитарно-гигиенического помещения</w:t>
      </w:r>
      <w:r w:rsidR="007961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613E" w:rsidRDefault="00747AAF" w:rsidP="0079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9613E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79613E" w:rsidRPr="00A66DB4">
        <w:rPr>
          <w:rFonts w:ascii="Times New Roman" w:hAnsi="Times New Roman" w:cs="Times New Roman"/>
          <w:sz w:val="24"/>
          <w:szCs w:val="24"/>
          <w:lang w:val="ru-RU"/>
        </w:rPr>
        <w:t xml:space="preserve">наличие в помещениях организации социального обслуживания видео-, </w:t>
      </w:r>
      <w:proofErr w:type="spellStart"/>
      <w:r w:rsidR="0079613E" w:rsidRPr="00A66DB4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="0079613E" w:rsidRPr="00A66DB4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</w:t>
      </w:r>
      <w:r w:rsidR="007961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7AAF" w:rsidRDefault="00747AAF" w:rsidP="0079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Поддерживать и повышать оценки получателей услуг и их родственников в отношении доброжелательности, вежливости, внимательности и компетентности работников организации.</w:t>
      </w:r>
    </w:p>
    <w:p w:rsidR="0079613E" w:rsidRPr="00945897" w:rsidRDefault="00747AAF" w:rsidP="0079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79613E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повышение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79613E" w:rsidRDefault="0079613E" w:rsidP="0079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47A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Уделить внимание </w:t>
      </w:r>
      <w:r w:rsidR="00747AAF">
        <w:rPr>
          <w:rFonts w:ascii="Times New Roman" w:hAnsi="Times New Roman" w:cs="Times New Roman"/>
          <w:sz w:val="24"/>
          <w:szCs w:val="24"/>
          <w:lang w:val="ru-RU"/>
        </w:rPr>
        <w:t>повышению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удовлетворенности пользователей услуг изменением качества жизни в результате получения социальных услуг в организации, а так</w:t>
      </w:r>
      <w:r w:rsidR="00747AAF">
        <w:rPr>
          <w:rFonts w:ascii="Times New Roman" w:hAnsi="Times New Roman" w:cs="Times New Roman"/>
          <w:sz w:val="24"/>
          <w:szCs w:val="24"/>
          <w:lang w:val="ru-RU"/>
        </w:rPr>
        <w:t xml:space="preserve">же причинам неудовлетворённости. </w:t>
      </w:r>
    </w:p>
    <w:p w:rsidR="0079613E" w:rsidRDefault="0079613E" w:rsidP="0079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47A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Рассмотреть возможности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повышения качества следующих условий оказания услуг: оборудованное для инвалидов санитарно-гигиеническое помещение, конфиденциальность предоставления услуг, предоставление</w:t>
      </w:r>
      <w:r w:rsidRPr="0068612C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социально-бытовых, парикмахерских и гигиенических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хранение личных вещей, </w:t>
      </w:r>
      <w:r w:rsidRPr="0068612C">
        <w:rPr>
          <w:rFonts w:ascii="Times New Roman" w:hAnsi="Times New Roman" w:cs="Times New Roman"/>
          <w:sz w:val="24"/>
          <w:szCs w:val="24"/>
          <w:lang w:val="ru-RU"/>
        </w:rPr>
        <w:t>наличие оборудования для предоставления социальных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613E" w:rsidRPr="00945897" w:rsidRDefault="0079613E" w:rsidP="007961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Pr="00945897" w:rsidRDefault="002D093D" w:rsidP="00560F32">
      <w:pPr>
        <w:pStyle w:val="12"/>
        <w:shd w:val="clear" w:color="auto" w:fill="D9D9D9" w:themeFill="background1" w:themeFillShade="D9"/>
        <w:spacing w:before="120"/>
      </w:pPr>
      <w:bookmarkStart w:id="107" w:name="_Toc473198396"/>
      <w:r>
        <w:t>3</w:t>
      </w:r>
      <w:r w:rsidR="00817032" w:rsidRPr="00945897">
        <w:t xml:space="preserve">.9. </w:t>
      </w:r>
      <w:r w:rsidRPr="002D093D">
        <w:t>ОГКУС</w:t>
      </w:r>
      <w:r w:rsidR="0079613E">
        <w:t xml:space="preserve"> </w:t>
      </w:r>
      <w:r w:rsidRPr="002D093D">
        <w:t>«Социально-реабилитационный центр для несовершеннолетних «Открытый дом» в г. Ульяновске»</w:t>
      </w:r>
      <w:bookmarkEnd w:id="107"/>
    </w:p>
    <w:p w:rsidR="007A44B0" w:rsidRDefault="007A44B0" w:rsidP="007A44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A44B0" w:rsidRPr="005E1DD2" w:rsidRDefault="007A44B0" w:rsidP="007A44B0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1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7A44B0" w:rsidRDefault="007A44B0" w:rsidP="007A44B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 xml:space="preserve">БЛОК </w:t>
      </w:r>
      <w:r w:rsidRPr="005E676D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>Показатели, характеризующие открытость и доступность информации об орган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изации социального обслуживания.</w:t>
      </w:r>
    </w:p>
    <w:p w:rsidR="007A44B0" w:rsidRPr="0062034F" w:rsidRDefault="007A44B0" w:rsidP="007A44B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1 (БЛОК I). 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данного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2,9 балла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3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="001D1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может быть улучшен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7A44B0" w:rsidRPr="008E3C68" w:rsidRDefault="007A44B0" w:rsidP="007A44B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за ноябрь 2016 г. составляет 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балл. Это максимальное значение, коррекции не требует.</w:t>
      </w:r>
    </w:p>
    <w:p w:rsidR="007A44B0" w:rsidRPr="00CF20F6" w:rsidRDefault="007A44B0" w:rsidP="007A44B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 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  <w:r w:rsidR="001D1B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,9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показатель </w:t>
      </w:r>
      <w:r w:rsidR="001D1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может быть улучшен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</w:p>
    <w:p w:rsidR="007A44B0" w:rsidRDefault="007A44B0" w:rsidP="007A44B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7A44B0" w:rsidRDefault="007A44B0" w:rsidP="007A44B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показателя составляет </w:t>
      </w:r>
      <w:r w:rsidR="001D1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 из 1</w:t>
      </w:r>
      <w:r w:rsidR="001D1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1D1B3F"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7A44B0" w:rsidRPr="00AA64DA" w:rsidRDefault="007A44B0" w:rsidP="007A44B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I). Наличие дистанционных способов взаимодействия организации и получателей социальных услуг (получение информации, запись на прием и др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По результатам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контрольного аудита </w:t>
      </w:r>
      <w:r w:rsidR="001D1B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1D1B3F"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заимодействие посредством телефонной связи</w:t>
      </w:r>
      <w:r w:rsidR="00560F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1D1B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электронной почты, и другими электронными сервисами осуществить возможно</w:t>
      </w:r>
      <w:r w:rsidR="001D1B3F"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D1B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1B3F" w:rsidRPr="001D1B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</w:t>
      </w:r>
      <w:r w:rsidRPr="001D1B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составляет </w:t>
      </w:r>
      <w:r w:rsidR="001D1B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</w:t>
      </w:r>
      <w:r w:rsidR="001D1B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2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1D1B3F"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</w:t>
      </w:r>
      <w:r w:rsidR="001D1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="001D1B3F"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A44B0" w:rsidRDefault="007A44B0" w:rsidP="007A44B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ПОКАЗАТЕЛЬ 4 (БЛОК I). Результативность обращений при использовании дистанционных способов взаимодействия с получателями социальных услуг для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лучения необходимой информации.</w:t>
      </w:r>
    </w:p>
    <w:p w:rsidR="007A44B0" w:rsidRDefault="007A44B0" w:rsidP="007A44B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оля результативных звонков по телефону в организацию социального обслуживания для получения необходимой информации от числа контрольных звонков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доля результативных обращений по электронной почте или с помощью электронных сервисов на официальном сайте организации в сети "Интернет" для получения необходимой информации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числа контрольных обращений – </w:t>
      </w:r>
      <w:r w:rsidR="001D1B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0%.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составляет </w:t>
      </w:r>
      <w:r w:rsidR="001D1B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</w:t>
      </w:r>
      <w:r w:rsidR="001D1B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2, </w:t>
      </w:r>
      <w:r w:rsidR="001D1B3F"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7A44B0" w:rsidRDefault="007A44B0" w:rsidP="007A44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ПОКАЗАТЕЛЬ 5 (БЛОК I). Наличие возможности направления заявления (жалобы), предложений и отзывов о качестве предоставления социальных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7A44B0" w:rsidRDefault="007A44B0" w:rsidP="007A44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Возможность направления заявления (жалобы) лично в организацию</w:t>
      </w:r>
      <w:r w:rsidR="001D1B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а также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1D1B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телефону на «горячую линию» уполномоченного исполнительного органа государственной власти в сфере социального обслуживания,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имеется. Возможности направить </w:t>
      </w:r>
      <w:r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заявление (жалобу) </w:t>
      </w:r>
      <w:r w:rsidR="001D1B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электронной форме на сайте организации </w:t>
      </w:r>
      <w:r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нет. 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Значение показателя составляет </w:t>
      </w:r>
      <w:r w:rsidR="001D1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 w:rsidR="001D1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3, требуется коррекция.</w:t>
      </w:r>
    </w:p>
    <w:p w:rsidR="007A44B0" w:rsidRDefault="007A44B0" w:rsidP="007A44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6 (БЛОК I). Наличие информации о порядке подачи жалобы по вопросам кач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ества оказания социальных услуг: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организации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A44B0" w:rsidRPr="00CC3E88" w:rsidRDefault="007A44B0" w:rsidP="007A44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результатам визита в организацию и анализа Интернет сайта установлено, что в общедоступных местах на информационных стендах в организации социального обслуживания</w:t>
      </w:r>
      <w:r w:rsidR="001D1B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</w:t>
      </w:r>
      <w:r w:rsidR="001D1B3F"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официальном сайте уполномоченного исполнительного органа власти,</w:t>
      </w:r>
      <w:r w:rsidR="001D1B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также</w:t>
      </w:r>
      <w:r w:rsidR="001D1B3F"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официальном сайте организации в сети Интернет</w:t>
      </w:r>
      <w:r w:rsidR="001D1B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о порядке подачи жалобы </w:t>
      </w:r>
      <w:r w:rsidR="001D1B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представлена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составляет </w:t>
      </w:r>
      <w:r w:rsidR="001D1B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</w:t>
      </w:r>
      <w:r w:rsidR="001D1B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3, и требует </w:t>
      </w:r>
      <w:r w:rsidRPr="004B28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улучшения.</w:t>
      </w:r>
    </w:p>
    <w:p w:rsidR="007A44B0" w:rsidRDefault="007A44B0" w:rsidP="007A44B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ПОКАЗАТЕЛЬ 7 (БЛОК I).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редоставления социальных услуг,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общего числа опрошенных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Значение показателя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</w:t>
      </w:r>
      <w:r w:rsidR="001D1B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баллов из 1 (</w:t>
      </w:r>
      <w:r w:rsidR="001D1B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74,1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%), и может быть улучшено.</w:t>
      </w:r>
    </w:p>
    <w:p w:rsidR="007A44B0" w:rsidRPr="006A5319" w:rsidRDefault="007A44B0" w:rsidP="007A44B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319">
        <w:rPr>
          <w:rFonts w:ascii="Times New Roman" w:hAnsi="Times New Roman" w:cs="Times New Roman"/>
          <w:sz w:val="24"/>
          <w:szCs w:val="24"/>
          <w:u w:val="single"/>
          <w:lang w:val="ru-RU"/>
        </w:rPr>
        <w:t>БЛОК II. Показатели, характеризующие комфортность условий предоставления социальных услуг и доступность их получения.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наличие в помещениях организации социального обслуживания видео-,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4, условия доступа к объектам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соблюдены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показатель требует улучшения.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1D1B3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1D1B3F"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1D1B3F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соответствии с перечнем социальных услуг, предоставляемых в данной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результатам мониторинга укомплектованность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(1 балл из 1), 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D1B3F">
        <w:rPr>
          <w:rFonts w:ascii="Times New Roman" w:hAnsi="Times New Roman" w:cs="Times New Roman"/>
          <w:b/>
          <w:sz w:val="24"/>
          <w:szCs w:val="24"/>
          <w:lang w:val="ru-RU"/>
        </w:rPr>
        <w:t>,89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1D1B3F">
        <w:rPr>
          <w:rFonts w:ascii="Times New Roman" w:hAnsi="Times New Roman" w:cs="Times New Roman"/>
          <w:b/>
          <w:sz w:val="24"/>
          <w:szCs w:val="24"/>
          <w:lang w:val="ru-RU"/>
        </w:rPr>
        <w:t>88,9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1D1B3F">
        <w:rPr>
          <w:rFonts w:ascii="Times New Roman" w:hAnsi="Times New Roman" w:cs="Times New Roman"/>
          <w:b/>
          <w:sz w:val="24"/>
          <w:szCs w:val="24"/>
          <w:lang w:val="ru-RU"/>
        </w:rPr>
        <w:t>значение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D1B3F"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</w:p>
    <w:p w:rsidR="007A44B0" w:rsidRPr="00945897" w:rsidRDefault="001D1B3F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данной организации не оценивался.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1D1B3F">
        <w:rPr>
          <w:rFonts w:ascii="Times New Roman" w:hAnsi="Times New Roman" w:cs="Times New Roman"/>
          <w:sz w:val="24"/>
          <w:szCs w:val="24"/>
          <w:lang w:val="ru-RU"/>
        </w:rPr>
        <w:t>88,9</w:t>
      </w:r>
      <w:r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доброжелательность, вежливость и внимательность работников учреждения,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0,8</w:t>
      </w:r>
      <w:r w:rsidR="001D1B3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 w:rsidR="001D1B3F">
        <w:rPr>
          <w:rFonts w:ascii="Times New Roman" w:hAnsi="Times New Roman" w:cs="Times New Roman"/>
          <w:sz w:val="24"/>
          <w:szCs w:val="24"/>
          <w:lang w:val="ru-RU"/>
        </w:rPr>
        <w:t>77,8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компетентность работников организации социального обслуживания,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1D1B3F">
        <w:rPr>
          <w:rFonts w:ascii="Times New Roman" w:hAnsi="Times New Roman" w:cs="Times New Roman"/>
          <w:b/>
          <w:sz w:val="24"/>
          <w:szCs w:val="24"/>
          <w:lang w:val="ru-RU"/>
        </w:rPr>
        <w:t>78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1B3F" w:rsidRPr="001D1B3F">
        <w:rPr>
          <w:rFonts w:ascii="Times New Roman" w:hAnsi="Times New Roman" w:cs="Times New Roman"/>
          <w:b/>
          <w:sz w:val="24"/>
          <w:szCs w:val="24"/>
          <w:lang w:val="ru-RU"/>
        </w:rPr>
        <w:t>36</w:t>
      </w:r>
      <w:r w:rsidRPr="001D1B3F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работников прошли повышение квалификации, показатель требует улучшения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0,3</w:t>
      </w:r>
      <w:r w:rsidR="001D1B3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44B0" w:rsidRPr="00C92C3B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BA02A1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удовлетворенность качеством оказания услуг.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1D1B3F">
        <w:rPr>
          <w:rFonts w:ascii="Times New Roman" w:hAnsi="Times New Roman" w:cs="Times New Roman"/>
          <w:sz w:val="24"/>
          <w:szCs w:val="24"/>
          <w:lang w:val="ru-RU"/>
        </w:rPr>
        <w:t>67,0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1D1B3F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A44B0" w:rsidRPr="00945897" w:rsidRDefault="007A44B0" w:rsidP="007A44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96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756967">
        <w:rPr>
          <w:rFonts w:ascii="Times New Roman" w:hAnsi="Times New Roman" w:cs="Times New Roman"/>
          <w:sz w:val="24"/>
          <w:szCs w:val="24"/>
        </w:rPr>
        <w:t>V</w:t>
      </w:r>
      <w:r w:rsidRPr="00756967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удовлетворенных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условиями предоставления социаль</w:t>
      </w:r>
      <w:r>
        <w:rPr>
          <w:rFonts w:ascii="Times New Roman" w:hAnsi="Times New Roman" w:cs="Times New Roman"/>
          <w:sz w:val="24"/>
          <w:szCs w:val="24"/>
          <w:lang w:val="ru-RU"/>
        </w:rPr>
        <w:t>ных услуг, от числа опрошенных.</w:t>
      </w:r>
    </w:p>
    <w:p w:rsidR="007A44B0" w:rsidRDefault="007A44B0" w:rsidP="007A44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1D1B3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 (0,8</w:t>
      </w:r>
      <w:r w:rsidR="001D1B3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1), показатель может быть улучшен.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2</w:t>
      </w:r>
      <w:r w:rsidR="001D1B3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>услуг, оцененных их получателями, в баллах от 0 до 1 (0 баллов – 0% респондентов, удовлетворенных качеством параметра, 1 балл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100% респондентов удовлетворены качеством параметра услуг).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Оценки параметров условий предоставления услуг составляют 0,</w:t>
      </w:r>
      <w:r w:rsidR="001D1B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67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-1,0 балл.</w:t>
      </w:r>
    </w:p>
    <w:p w:rsidR="007A44B0" w:rsidRDefault="007A44B0" w:rsidP="007A44B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C9C4843" wp14:editId="328CE405">
            <wp:extent cx="6390640" cy="4352925"/>
            <wp:effectExtent l="0" t="0" r="0" b="0"/>
            <wp:docPr id="14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A44B0" w:rsidRPr="00E6439E" w:rsidRDefault="007A44B0" w:rsidP="007A44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2C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V). Доля получателей социальных услуг, удовлетворенных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качеством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роводимых мероприятий, имеющих групповой характер (оздоровительных, досуговых),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1D1B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88,9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респондентов удовлетворены качеством мероприятий группового характера,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показатель </w:t>
      </w:r>
      <w:r w:rsidR="001D1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может быть улучшен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r w:rsidR="001D1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0,89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7A44B0" w:rsidRPr="00E6439E" w:rsidRDefault="007A44B0" w:rsidP="007A44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циальных услуг (в течение года). В организации не зарегистрировано ни одной жалобы за 2016 г.,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7A44B0" w:rsidRPr="00E6439E" w:rsidRDefault="007A44B0" w:rsidP="007A44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5 (БЛОК V).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1D1B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опрошенных получателей услуг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готовы рекомендовать организацию социального обслуживания родственникам и знакомым, нуждающимся в социальном обслуживании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1D1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показателя достигнуто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</w:t>
      </w:r>
      <w:r w:rsidR="001D1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составляет </w:t>
      </w:r>
      <w:r w:rsidR="001D1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 из 1.</w:t>
      </w:r>
    </w:p>
    <w:p w:rsidR="007A44B0" w:rsidRDefault="007A44B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60F3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>1. Дополнить информацию на Интернет-сайте организации следующими разделами:</w:t>
      </w:r>
    </w:p>
    <w:p w:rsidR="00FF38A3" w:rsidRPr="00945897" w:rsidRDefault="00FF38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FF38A3" w:rsidRPr="00945897" w:rsidRDefault="00FF38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финансово-хозяйственной деятельности;</w:t>
      </w:r>
    </w:p>
    <w:p w:rsidR="00FF38A3" w:rsidRPr="00945897" w:rsidRDefault="00FF38A3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032679" w:rsidRPr="00945897" w:rsidRDefault="00032679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порядке подачи жалобы по вопросам качества оказания социальных услуг.</w:t>
      </w:r>
    </w:p>
    <w:p w:rsidR="0079613E" w:rsidRDefault="003B57E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Обеспечение возможности направления заявления (жалобы), предложений и отзывов о качестве предоставления социальных услуг в электронной форме на Интернет-сайте организации.</w:t>
      </w:r>
    </w:p>
    <w:p w:rsidR="003B57E0" w:rsidRDefault="003B57E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Обеспечение наличия информации о порядке подачи жалобы по вопросам качества услуг </w:t>
      </w:r>
      <w:r w:rsidRPr="003B57E0">
        <w:rPr>
          <w:rFonts w:ascii="Times New Roman" w:hAnsi="Times New Roman" w:cs="Times New Roman"/>
          <w:sz w:val="24"/>
          <w:szCs w:val="24"/>
          <w:lang w:val="ru-RU"/>
        </w:rPr>
        <w:t>в общедоступных местах на информационных стендах в организации социального обслуживания</w:t>
      </w:r>
      <w:r w:rsidR="00560F32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="00560F32" w:rsidRPr="00560F32">
        <w:rPr>
          <w:rFonts w:ascii="Times New Roman" w:hAnsi="Times New Roman" w:cs="Times New Roman"/>
          <w:sz w:val="24"/>
          <w:szCs w:val="24"/>
          <w:lang w:val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0F32" w:rsidRDefault="00560F3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Повысить удовлетворенность качеством, полнотой и доступностью информации при телефонном обращении в организацию, а также при использовании официального Интернет-сайта организации.</w:t>
      </w:r>
    </w:p>
    <w:p w:rsidR="003B57E0" w:rsidRDefault="003B57E0" w:rsidP="003B57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Обеспечить </w:t>
      </w:r>
      <w:r w:rsidRPr="00A66DB4">
        <w:rPr>
          <w:rFonts w:ascii="Times New Roman" w:hAnsi="Times New Roman" w:cs="Times New Roman"/>
          <w:sz w:val="24"/>
          <w:szCs w:val="24"/>
          <w:lang w:val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7E0" w:rsidRDefault="003B57E0" w:rsidP="003B57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Обеспечить </w:t>
      </w:r>
      <w:r w:rsidRPr="00A66DB4">
        <w:rPr>
          <w:rFonts w:ascii="Times New Roman" w:hAnsi="Times New Roman" w:cs="Times New Roman"/>
          <w:sz w:val="24"/>
          <w:szCs w:val="24"/>
          <w:lang w:val="ru-RU"/>
        </w:rPr>
        <w:t>оборудование входных зон на объектах оценки для маломобильных групп 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7E0" w:rsidRDefault="003B57E0" w:rsidP="003B57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Обеспечить </w:t>
      </w:r>
      <w:r w:rsidRPr="00A66DB4">
        <w:rPr>
          <w:rFonts w:ascii="Times New Roman" w:hAnsi="Times New Roman" w:cs="Times New Roman"/>
          <w:sz w:val="24"/>
          <w:szCs w:val="24"/>
          <w:lang w:val="ru-RU"/>
        </w:rPr>
        <w:t>наличие специально оборудованного санитарно-гигиенического помещения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7E0" w:rsidRDefault="003B57E0" w:rsidP="003B57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Обеспечить </w:t>
      </w:r>
      <w:r w:rsidRPr="00A66DB4">
        <w:rPr>
          <w:rFonts w:ascii="Times New Roman" w:hAnsi="Times New Roman" w:cs="Times New Roman"/>
          <w:sz w:val="24"/>
          <w:szCs w:val="24"/>
          <w:lang w:val="ru-RU"/>
        </w:rPr>
        <w:t xml:space="preserve">наличие в помещениях организации социального обслуживания видео-, </w:t>
      </w:r>
      <w:proofErr w:type="spellStart"/>
      <w:r w:rsidRPr="00A66DB4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A66DB4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0F32" w:rsidRDefault="00560F32" w:rsidP="003B57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Повысить удовлетворённость получателей услуг компетентностью работников организации.</w:t>
      </w:r>
    </w:p>
    <w:p w:rsidR="00032679" w:rsidRDefault="00560F3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32679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B57E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32679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560F32" w:rsidRDefault="00560F3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 Повысить долю получателей услуг, которые положительно оценивают изменение качества жизни в результате пользования услугами организации.</w:t>
      </w:r>
    </w:p>
    <w:p w:rsidR="003B57E0" w:rsidRDefault="003B57E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60F32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Рассмотреть возможности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повышения качества следующих условий оказания услуг: питание, </w:t>
      </w:r>
      <w:r w:rsidRPr="0068612C">
        <w:rPr>
          <w:rFonts w:ascii="Times New Roman" w:hAnsi="Times New Roman" w:cs="Times New Roman"/>
          <w:sz w:val="24"/>
          <w:szCs w:val="24"/>
          <w:lang w:val="ru-RU"/>
        </w:rPr>
        <w:t>наличие оборудования для предоставления социальных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конфиденциальность предоставления услуг, предоставление</w:t>
      </w:r>
      <w:r w:rsidRPr="0068612C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социально-бытовых, парикмахерских и гигиенических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60F32">
        <w:rPr>
          <w:rFonts w:ascii="Times New Roman" w:hAnsi="Times New Roman" w:cs="Times New Roman"/>
          <w:sz w:val="24"/>
          <w:szCs w:val="24"/>
          <w:lang w:val="ru-RU"/>
        </w:rPr>
        <w:t>график поселения родственниками, оборудованное для инвалидов санитарно-гигиеническое помещение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0CA5" w:rsidRDefault="004D0CA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Pr="00945897" w:rsidRDefault="002D093D" w:rsidP="00560F32">
      <w:pPr>
        <w:pStyle w:val="12"/>
        <w:shd w:val="clear" w:color="auto" w:fill="D9D9D9" w:themeFill="background1" w:themeFillShade="D9"/>
        <w:ind w:firstLine="0"/>
      </w:pPr>
      <w:bookmarkStart w:id="108" w:name="_Toc473198397"/>
      <w:r>
        <w:lastRenderedPageBreak/>
        <w:t>3</w:t>
      </w:r>
      <w:r w:rsidR="00817032" w:rsidRPr="00945897">
        <w:t xml:space="preserve">.10. </w:t>
      </w:r>
      <w:r w:rsidRPr="002D093D">
        <w:t xml:space="preserve">ОГКУСО «Социальный приют для детей и подростков «Росток» в д. </w:t>
      </w:r>
      <w:proofErr w:type="spellStart"/>
      <w:r w:rsidRPr="002D093D">
        <w:t>Рокотушка</w:t>
      </w:r>
      <w:bookmarkEnd w:id="108"/>
      <w:proofErr w:type="spellEnd"/>
    </w:p>
    <w:p w:rsidR="004D0CA5" w:rsidRPr="004D0CA5" w:rsidRDefault="004D0CA5" w:rsidP="00560F32">
      <w:pPr>
        <w:spacing w:after="0" w:line="276" w:lineRule="auto"/>
        <w:ind w:firstLine="567"/>
        <w:rPr>
          <w:rFonts w:ascii="Times New Roman" w:hAnsi="Times New Roman" w:cs="Times New Roman"/>
          <w:b/>
          <w:sz w:val="12"/>
          <w:szCs w:val="12"/>
          <w:u w:val="single"/>
          <w:lang w:val="ru-RU"/>
        </w:rPr>
      </w:pPr>
    </w:p>
    <w:p w:rsidR="00560F32" w:rsidRPr="005E1DD2" w:rsidRDefault="00560F32" w:rsidP="00560F32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1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560F32" w:rsidRDefault="00560F32" w:rsidP="00560F3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5E676D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>Показатели, характеризующие открытость и доступность информации об орган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изации социального обслуживания.</w:t>
      </w:r>
    </w:p>
    <w:p w:rsidR="00560F32" w:rsidRPr="0062034F" w:rsidRDefault="00560F32" w:rsidP="00560F3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1 (БЛОК I). 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данного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2,9 балла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3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может быть улучшен.</w:t>
      </w:r>
    </w:p>
    <w:p w:rsidR="00560F32" w:rsidRPr="008E3C68" w:rsidRDefault="00560F32" w:rsidP="00560F32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за ноябрь 2016 г. составляет 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балл. Это максимальное значение, коррекции не требует.</w:t>
      </w:r>
    </w:p>
    <w:p w:rsidR="00560F32" w:rsidRPr="00CF20F6" w:rsidRDefault="00560F32" w:rsidP="00560F32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 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0,9 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показатель может быть улучшен. </w:t>
      </w:r>
    </w:p>
    <w:p w:rsidR="00560F32" w:rsidRDefault="00560F32" w:rsidP="00560F32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560F32" w:rsidRDefault="00560F32" w:rsidP="00560F32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показателя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 из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560F32" w:rsidRPr="00AA64DA" w:rsidRDefault="00560F32" w:rsidP="00560F32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I). Наличие дистанционных способов взаимодействия организации и получателей социальных услуг (получение информации, запись на прием и др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По результатам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контрольного аудита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заимодействие посредством телефонной связи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осуществить возможно,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посредством электронной почты, и другими электронными сервисами осуществить возможно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1B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составляет 2 балла из 2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60F32" w:rsidRDefault="00560F32" w:rsidP="00560F32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ПОКАЗАТЕЛЬ 4 (БЛОК I). Результативность обращений при использовании дистанционных способов взаимодействия с получателями социальных услуг для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лучения необходимой информации.</w:t>
      </w:r>
    </w:p>
    <w:p w:rsidR="00560F32" w:rsidRDefault="00560F32" w:rsidP="00560F32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оля результативных звонков по телефону в организацию социального обслуживания для получения необходимой информации от числа контрольных звонков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доля результативных обращений по электронной почте или с помощью электронных сервисов на официальном сайте организации в сети "Интернет" для получения необходимой информации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числа контрольных обращений – 10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0%.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составляет 2 балла из 2,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560F32" w:rsidRDefault="00560F32" w:rsidP="00560F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ПОКАЗАТЕЛЬ 5 (БЛОК I). Наличие возможности направления заявления (жалобы), предложений и отзывов о качестве предоставления социальных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60F32" w:rsidRDefault="00560F32" w:rsidP="00560F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Возможность направления заявления (жалобы) лично в организацию</w:t>
      </w:r>
      <w:r w:rsidR="002359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имеется. Возможности направить </w:t>
      </w:r>
      <w:r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заявление (жалобу)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электронной форме на сайте организации</w:t>
      </w:r>
      <w:r w:rsidR="002359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а также по телефону на «горячую линию» уполномоченного исполнительного органа государственной власти в сфере социального обслуживания, </w:t>
      </w:r>
      <w:r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нет. 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Значение показателя составляет </w:t>
      </w:r>
      <w:r w:rsidR="004D0CA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 из 3, требуется коррекция.</w:t>
      </w:r>
    </w:p>
    <w:p w:rsidR="00560F32" w:rsidRDefault="00560F32" w:rsidP="00560F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6 (БЛОК I). Наличие информации о порядке подачи жалобы по вопросам кач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ества оказания социальных услуг: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организации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60F32" w:rsidRPr="00CC3E88" w:rsidRDefault="00560F32" w:rsidP="00560F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результатам визита в организацию и анализа Интернет сайта установлено, что в общедоступных местах на информационных стендах в организации социального обслуживания</w:t>
      </w:r>
      <w:r w:rsidR="002359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 о порядке подачи жалобы по вопросам качества оказания услуг представлена частично. Н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официальном сайте уполномоченного исполнительного органа власти,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также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официальном сайте организации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 о порядке подачи жалобы не представлена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  <w:r w:rsidR="002359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,5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3, и требует </w:t>
      </w:r>
      <w:r w:rsidRPr="004B28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улучшения.</w:t>
      </w:r>
    </w:p>
    <w:p w:rsidR="00560F32" w:rsidRDefault="00560F32" w:rsidP="00560F3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ПОКАЗАТЕЛЬ 7 (БЛОК I).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редоставления социальных услуг,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общего числа опрошенных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359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Значение показателя составляет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0,74 баллов из 1 (</w:t>
      </w:r>
      <w:r w:rsidR="002359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73,8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%), и может быть улучшено.</w:t>
      </w:r>
    </w:p>
    <w:p w:rsidR="00560F32" w:rsidRPr="006A5319" w:rsidRDefault="00560F32" w:rsidP="00560F3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319">
        <w:rPr>
          <w:rFonts w:ascii="Times New Roman" w:hAnsi="Times New Roman" w:cs="Times New Roman"/>
          <w:sz w:val="24"/>
          <w:szCs w:val="24"/>
          <w:u w:val="single"/>
          <w:lang w:val="ru-RU"/>
        </w:rPr>
        <w:t>БЛОК II. Показатели, характеризующие комфортность условий предоставления социальных услуг и доступность их получения.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наличие в помещениях организации социального обслуживания видео-,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4, условия доступа к объектам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соблюдены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показатель требует улучшения.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235926">
        <w:rPr>
          <w:rFonts w:ascii="Times New Roman" w:hAnsi="Times New Roman" w:cs="Times New Roman"/>
          <w:b/>
          <w:sz w:val="24"/>
          <w:szCs w:val="24"/>
          <w:lang w:val="ru-RU"/>
        </w:rPr>
        <w:t>0,86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235926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235926">
        <w:rPr>
          <w:rFonts w:ascii="Times New Roman" w:hAnsi="Times New Roman" w:cs="Times New Roman"/>
          <w:b/>
          <w:sz w:val="24"/>
          <w:szCs w:val="24"/>
          <w:lang w:val="ru-RU"/>
        </w:rPr>
        <w:t>85,7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235926">
        <w:rPr>
          <w:rFonts w:ascii="Times New Roman" w:hAnsi="Times New Roman" w:cs="Times New Roman"/>
          <w:b/>
          <w:sz w:val="24"/>
          <w:szCs w:val="24"/>
          <w:lang w:val="ru-RU"/>
        </w:rPr>
        <w:t>показатель может быть улучшен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результатам мониторинга укомплектованность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(1 балл из 1), 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23592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235926"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235926"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данной организации не оценивался.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235926">
        <w:rPr>
          <w:rFonts w:ascii="Times New Roman" w:hAnsi="Times New Roman" w:cs="Times New Roman"/>
          <w:sz w:val="24"/>
          <w:szCs w:val="24"/>
          <w:lang w:val="ru-RU"/>
        </w:rPr>
        <w:t>78,6</w:t>
      </w:r>
      <w:r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доброжелательность, вежливость и внимательность работников учреждения,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235926">
        <w:rPr>
          <w:rFonts w:ascii="Times New Roman" w:hAnsi="Times New Roman" w:cs="Times New Roman"/>
          <w:b/>
          <w:sz w:val="24"/>
          <w:szCs w:val="24"/>
          <w:lang w:val="ru-RU"/>
        </w:rPr>
        <w:t>79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 w:rsidR="00235926">
        <w:rPr>
          <w:rFonts w:ascii="Times New Roman" w:hAnsi="Times New Roman" w:cs="Times New Roman"/>
          <w:sz w:val="24"/>
          <w:szCs w:val="24"/>
          <w:lang w:val="ru-RU"/>
        </w:rPr>
        <w:t>92,9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компетентность работников организации социального обслуживания, </w:t>
      </w:r>
      <w:r w:rsidR="00235926">
        <w:rPr>
          <w:rFonts w:ascii="Times New Roman" w:hAnsi="Times New Roman" w:cs="Times New Roman"/>
          <w:b/>
          <w:sz w:val="24"/>
          <w:szCs w:val="24"/>
          <w:lang w:val="ru-RU"/>
        </w:rPr>
        <w:t>показатель 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235926">
        <w:rPr>
          <w:rFonts w:ascii="Times New Roman" w:hAnsi="Times New Roman" w:cs="Times New Roman"/>
          <w:b/>
          <w:sz w:val="24"/>
          <w:szCs w:val="24"/>
          <w:lang w:val="ru-RU"/>
        </w:rPr>
        <w:t>93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5926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1D1B3F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работников прошли повышение квалификации, показатель требует улучшения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235926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0F32" w:rsidRPr="00C92C3B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BA02A1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удовлетворенность качеством оказания услуг.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235926">
        <w:rPr>
          <w:rFonts w:ascii="Times New Roman" w:hAnsi="Times New Roman" w:cs="Times New Roman"/>
          <w:sz w:val="24"/>
          <w:szCs w:val="24"/>
          <w:lang w:val="ru-RU"/>
        </w:rPr>
        <w:t>64,3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2359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4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60F32" w:rsidRPr="00945897" w:rsidRDefault="00560F32" w:rsidP="00560F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9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ПОКАЗАТЕЛЬ 2 (БЛОК </w:t>
      </w:r>
      <w:r w:rsidRPr="00756967">
        <w:rPr>
          <w:rFonts w:ascii="Times New Roman" w:hAnsi="Times New Roman" w:cs="Times New Roman"/>
          <w:sz w:val="24"/>
          <w:szCs w:val="24"/>
        </w:rPr>
        <w:t>V</w:t>
      </w:r>
      <w:r w:rsidRPr="00756967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удовлетворенных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условиями предоставления социаль</w:t>
      </w:r>
      <w:r>
        <w:rPr>
          <w:rFonts w:ascii="Times New Roman" w:hAnsi="Times New Roman" w:cs="Times New Roman"/>
          <w:sz w:val="24"/>
          <w:szCs w:val="24"/>
          <w:lang w:val="ru-RU"/>
        </w:rPr>
        <w:t>ных услуг, от числа опрошенных.</w:t>
      </w:r>
    </w:p>
    <w:p w:rsidR="00560F32" w:rsidRDefault="00560F32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 w:rsidR="00235926">
        <w:rPr>
          <w:rFonts w:ascii="Times New Roman" w:hAnsi="Times New Roman" w:cs="Times New Roman"/>
          <w:b/>
          <w:sz w:val="24"/>
          <w:szCs w:val="24"/>
          <w:lang w:val="ru-RU"/>
        </w:rPr>
        <w:t>87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 (0,8</w:t>
      </w:r>
      <w:r w:rsidR="0023592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1), показатель может быть улучшен.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2</w:t>
      </w:r>
      <w:r w:rsidR="0023592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100% респондентов удовлетворены качеством параметра услуг).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Оценки параметров условий предоставления услуг составляют 0,</w:t>
      </w:r>
      <w:r w:rsidR="002359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43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-1,0 балл.</w:t>
      </w:r>
    </w:p>
    <w:p w:rsidR="00560F32" w:rsidRDefault="00560F32" w:rsidP="00560F3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161A6E4" wp14:editId="7A4C6ED6">
            <wp:extent cx="6390640" cy="4406900"/>
            <wp:effectExtent l="0" t="0" r="0" b="0"/>
            <wp:docPr id="15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60F32" w:rsidRPr="00E6439E" w:rsidRDefault="00560F32" w:rsidP="00560F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2C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V). Доля получателей социальных услуг, удовлетворенных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качеством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роводимых мероприятий, имеющих групповой характер (оздоровительных, досуговых),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2359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93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респондентов удовлетворены качеством мероприятий группового характера, </w:t>
      </w:r>
      <w:r w:rsidR="00235926" w:rsidRPr="002359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</w:t>
      </w:r>
      <w:r w:rsidR="002359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2359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 требует улучшения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0,</w:t>
      </w:r>
      <w:r w:rsidR="002359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60F32" w:rsidRPr="00E6439E" w:rsidRDefault="00560F32" w:rsidP="00560F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циальных услуг (в течение года). В организации не зарегистрировано ни одной жалобы за 2016 г.,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60F32" w:rsidRPr="00E6439E" w:rsidRDefault="00560F32" w:rsidP="00560F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5 (БЛОК V).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2359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92,9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опрошенных получателей услуг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готовы рекомендовать организацию социального обслуживания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родственникам и знакомым, нуждающимся в социальном обслуживании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235926" w:rsidRPr="002359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Значение показателя</w:t>
      </w:r>
      <w:r w:rsidR="002359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оставляет </w:t>
      </w:r>
      <w:r w:rsidR="002359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0,93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 из 1</w:t>
      </w:r>
      <w:r w:rsidR="002359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 не требует улучшения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235926" w:rsidRDefault="00235926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1. Дополнить информацию на Интернет-сайте организации следующими разделами:</w:t>
      </w:r>
    </w:p>
    <w:p w:rsidR="005017DD" w:rsidRPr="00945897" w:rsidRDefault="005017D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5017DD" w:rsidRPr="00945897" w:rsidRDefault="005017D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власти.</w:t>
      </w:r>
    </w:p>
    <w:p w:rsidR="00980A30" w:rsidRPr="00945897" w:rsidRDefault="00980A3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порядке подачи жалобы по вопросам качества оказания социальных услуг.</w:t>
      </w:r>
    </w:p>
    <w:p w:rsidR="000E7167" w:rsidRDefault="003B57E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E7167" w:rsidRPr="00945897">
        <w:rPr>
          <w:rFonts w:ascii="Times New Roman" w:hAnsi="Times New Roman" w:cs="Times New Roman"/>
          <w:sz w:val="24"/>
          <w:szCs w:val="24"/>
          <w:lang w:val="ru-RU"/>
        </w:rPr>
        <w:t>. Обеспечить доступность направления заявления (жалобы), предложений и отзывов о качестве предоставления социальных услуг в электронной форме на официальном сайте организации в сети Интернет</w:t>
      </w:r>
      <w:r w:rsidR="002359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35926" w:rsidRPr="00235926">
        <w:rPr>
          <w:rFonts w:ascii="Times New Roman" w:hAnsi="Times New Roman" w:cs="Times New Roman"/>
          <w:sz w:val="24"/>
          <w:szCs w:val="24"/>
          <w:lang w:val="ru-RU"/>
        </w:rPr>
        <w:t>по телефону/на "горячую линию" уполномоченного исполнительного органа государственной власти в сфере социального обслуживания</w:t>
      </w:r>
      <w:r w:rsidR="000E7167"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926" w:rsidRDefault="00235926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Обеспечить наличие информации о порядке подачи жалобы по вопросам качества оказания социальных услуг </w:t>
      </w:r>
      <w:r w:rsidRPr="00235926">
        <w:rPr>
          <w:rFonts w:ascii="Times New Roman" w:hAnsi="Times New Roman" w:cs="Times New Roman"/>
          <w:sz w:val="24"/>
          <w:szCs w:val="24"/>
          <w:lang w:val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улучшить качество данной информации </w:t>
      </w:r>
      <w:r w:rsidRPr="00235926">
        <w:rPr>
          <w:rFonts w:ascii="Times New Roman" w:hAnsi="Times New Roman" w:cs="Times New Roman"/>
          <w:sz w:val="24"/>
          <w:szCs w:val="24"/>
          <w:lang w:val="ru-RU"/>
        </w:rPr>
        <w:t>в общедоступных местах на информационных стендах в организации социального обслуживания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7E0" w:rsidRDefault="00235926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B57E0">
        <w:rPr>
          <w:rFonts w:ascii="Times New Roman" w:hAnsi="Times New Roman" w:cs="Times New Roman"/>
          <w:sz w:val="24"/>
          <w:szCs w:val="24"/>
          <w:lang w:val="ru-RU"/>
        </w:rPr>
        <w:t>. Повысить удовлетворенность получателей услуг полнотой и доступностью информации, размещенной в Интернете, о работе организации.</w:t>
      </w:r>
    </w:p>
    <w:p w:rsidR="003B57E0" w:rsidRDefault="001E2974" w:rsidP="003B57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B57E0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3B57E0" w:rsidRPr="00A66DB4">
        <w:rPr>
          <w:rFonts w:ascii="Times New Roman" w:hAnsi="Times New Roman" w:cs="Times New Roman"/>
          <w:sz w:val="24"/>
          <w:szCs w:val="24"/>
          <w:lang w:val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  <w:r w:rsidR="003B57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7E0" w:rsidRDefault="001E2974" w:rsidP="003B57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B57E0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3B57E0" w:rsidRPr="00A66DB4">
        <w:rPr>
          <w:rFonts w:ascii="Times New Roman" w:hAnsi="Times New Roman" w:cs="Times New Roman"/>
          <w:sz w:val="24"/>
          <w:szCs w:val="24"/>
          <w:lang w:val="ru-RU"/>
        </w:rPr>
        <w:t>оборудование входных зон на объектах оценки для маломобильных групп населения</w:t>
      </w:r>
      <w:r w:rsidR="003B57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7E0" w:rsidRDefault="001E2974" w:rsidP="003B57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B57E0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3B57E0" w:rsidRPr="00A66DB4">
        <w:rPr>
          <w:rFonts w:ascii="Times New Roman" w:hAnsi="Times New Roman" w:cs="Times New Roman"/>
          <w:sz w:val="24"/>
          <w:szCs w:val="24"/>
          <w:lang w:val="ru-RU"/>
        </w:rPr>
        <w:t>наличие специально оборудованного санитарно-гигиенического помещения</w:t>
      </w:r>
      <w:r w:rsidR="003B57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7E0" w:rsidRDefault="001E2974" w:rsidP="003B57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B57E0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3B57E0" w:rsidRPr="00A66DB4">
        <w:rPr>
          <w:rFonts w:ascii="Times New Roman" w:hAnsi="Times New Roman" w:cs="Times New Roman"/>
          <w:sz w:val="24"/>
          <w:szCs w:val="24"/>
          <w:lang w:val="ru-RU"/>
        </w:rPr>
        <w:t xml:space="preserve">наличие в помещениях организации социального обслуживания видео-, </w:t>
      </w:r>
      <w:proofErr w:type="spellStart"/>
      <w:r w:rsidR="003B57E0" w:rsidRPr="00A66DB4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="003B57E0" w:rsidRPr="00A66DB4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</w:t>
      </w:r>
      <w:r w:rsidR="003B57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926" w:rsidRDefault="001E297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235926">
        <w:rPr>
          <w:rFonts w:ascii="Times New Roman" w:hAnsi="Times New Roman" w:cs="Times New Roman"/>
          <w:sz w:val="24"/>
          <w:szCs w:val="24"/>
          <w:lang w:val="ru-RU"/>
        </w:rPr>
        <w:t xml:space="preserve">Повысить оценку получателей услуг и их родственников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доброжелательностью, вежливостью, внимательностью работников организации социального обслуживания.</w:t>
      </w:r>
    </w:p>
    <w:p w:rsidR="00980A30" w:rsidRDefault="001E297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980A30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повышение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115C8C" w:rsidRDefault="001E2974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115C8C">
        <w:rPr>
          <w:rFonts w:ascii="Times New Roman" w:hAnsi="Times New Roman" w:cs="Times New Roman"/>
          <w:sz w:val="24"/>
          <w:szCs w:val="24"/>
          <w:lang w:val="ru-RU"/>
        </w:rPr>
        <w:t xml:space="preserve">. Уделить внимание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повышению</w:t>
      </w:r>
      <w:r w:rsidR="00115C8C"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удовлетворенности пользователей услуг изменением качества жизни в результате получения социальных услуг в организации.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5C8C" w:rsidRDefault="00115C8C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E2974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Рассмотреть возможности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повышения качества следующих условий оказания услуг: предоставление</w:t>
      </w:r>
      <w:r w:rsidRPr="0068612C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социально-бытовых, парикмахерских и гигиенических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оперативность решения вопросов</w:t>
      </w:r>
      <w:r w:rsidR="001E2974">
        <w:rPr>
          <w:rFonts w:ascii="Times New Roman" w:hAnsi="Times New Roman" w:cs="Times New Roman"/>
          <w:sz w:val="24"/>
          <w:szCs w:val="24"/>
          <w:lang w:val="ru-RU"/>
        </w:rPr>
        <w:t xml:space="preserve">, график посещений родственниками, </w:t>
      </w:r>
      <w:r w:rsidR="001E2974" w:rsidRPr="001E2974">
        <w:rPr>
          <w:rFonts w:ascii="Times New Roman" w:hAnsi="Times New Roman" w:cs="Times New Roman"/>
          <w:sz w:val="24"/>
          <w:szCs w:val="24"/>
          <w:lang w:val="ru-RU"/>
        </w:rPr>
        <w:t>оборудованн</w:t>
      </w:r>
      <w:r w:rsidR="001E2974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1E2974" w:rsidRPr="001E2974">
        <w:rPr>
          <w:rFonts w:ascii="Times New Roman" w:hAnsi="Times New Roman" w:cs="Times New Roman"/>
          <w:sz w:val="24"/>
          <w:szCs w:val="24"/>
          <w:lang w:val="ru-RU"/>
        </w:rPr>
        <w:t xml:space="preserve"> для инвалидов </w:t>
      </w:r>
      <w:r w:rsidR="001E2974" w:rsidRPr="001E2974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санитарно-гигиеническим помещением</w:t>
      </w:r>
      <w:r w:rsidR="001E2974">
        <w:rPr>
          <w:rFonts w:ascii="Times New Roman" w:hAnsi="Times New Roman" w:cs="Times New Roman"/>
          <w:sz w:val="24"/>
          <w:szCs w:val="24"/>
          <w:lang w:val="ru-RU"/>
        </w:rPr>
        <w:t>, хранение</w:t>
      </w:r>
      <w:r w:rsidR="001E2974" w:rsidRPr="001E2974">
        <w:rPr>
          <w:rFonts w:ascii="Times New Roman" w:hAnsi="Times New Roman" w:cs="Times New Roman"/>
          <w:sz w:val="24"/>
          <w:szCs w:val="24"/>
          <w:lang w:val="ru-RU"/>
        </w:rPr>
        <w:t xml:space="preserve"> личных вещей</w:t>
      </w:r>
      <w:r w:rsidR="001E29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2974" w:rsidRPr="001E2974">
        <w:rPr>
          <w:rFonts w:ascii="Times New Roman" w:hAnsi="Times New Roman" w:cs="Times New Roman"/>
          <w:sz w:val="24"/>
          <w:szCs w:val="24"/>
          <w:lang w:val="ru-RU"/>
        </w:rPr>
        <w:t>наличием оборудования для предоставления социальных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7E0" w:rsidRPr="00945897" w:rsidRDefault="003B57E0" w:rsidP="003B57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Pr="00945897" w:rsidRDefault="002D093D" w:rsidP="00AE0FFB">
      <w:pPr>
        <w:pStyle w:val="12"/>
        <w:shd w:val="clear" w:color="auto" w:fill="D9D9D9" w:themeFill="background1" w:themeFillShade="D9"/>
        <w:spacing w:before="120"/>
      </w:pPr>
      <w:bookmarkStart w:id="109" w:name="_Toc473198398"/>
      <w:r>
        <w:t>3.</w:t>
      </w:r>
      <w:r w:rsidR="00817032" w:rsidRPr="00945897">
        <w:t xml:space="preserve">11. </w:t>
      </w:r>
      <w:r w:rsidRPr="002D093D">
        <w:t xml:space="preserve">ОГКУСО «Социально-реабилитационный центр для несовершеннолетних «Рябинка» в с. </w:t>
      </w:r>
      <w:proofErr w:type="spellStart"/>
      <w:r w:rsidRPr="002D093D">
        <w:t>Труслейка</w:t>
      </w:r>
      <w:bookmarkEnd w:id="109"/>
      <w:proofErr w:type="spellEnd"/>
    </w:p>
    <w:p w:rsidR="001E2974" w:rsidRPr="005E1DD2" w:rsidRDefault="001E2974" w:rsidP="001E2974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1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1E2974" w:rsidRDefault="001E2974" w:rsidP="001E297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5E676D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>Показатели, характеризующие открытость и доступность информации об орган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изации социального обслуживания.</w:t>
      </w:r>
    </w:p>
    <w:p w:rsidR="001E2974" w:rsidRPr="0062034F" w:rsidRDefault="001E2974" w:rsidP="001E297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1 (БЛОК I). 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данного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2,7 балла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3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может быть улучшен.</w:t>
      </w:r>
    </w:p>
    <w:p w:rsidR="001E2974" w:rsidRPr="008E3C68" w:rsidRDefault="001E2974" w:rsidP="001E2974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за ноябрь 2016 г.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0,8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 w:rsidR="00AE0FF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требует улучшения.</w:t>
      </w:r>
    </w:p>
    <w:p w:rsidR="001E2974" w:rsidRPr="00CF20F6" w:rsidRDefault="001E2974" w:rsidP="001E2974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 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0,9 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показатель может быть улучшен. </w:t>
      </w:r>
    </w:p>
    <w:p w:rsidR="001E2974" w:rsidRDefault="001E2974" w:rsidP="001E2974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 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1E2974" w:rsidRDefault="001E2974" w:rsidP="001E2974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показателя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 т</w:t>
      </w:r>
      <w:r w:rsidR="00AE0FF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ребуется создать альтернативную версию официального Интернет-сайта для инвалидов по зрению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1E2974" w:rsidRPr="00AA64DA" w:rsidRDefault="001E2974" w:rsidP="001E2974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I). Наличие дистанционных способов взаимодействия организации и получателей социальных услуг (получение информации, запись на прием и др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По результатам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контрольного аудита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заимодействие посредством телефонной связи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осуществить возможно,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посредством электронной почты, и другими электронными сервисами осуществить возможно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1B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составляет 2 балла из 2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E2974" w:rsidRDefault="001E2974" w:rsidP="001E2974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4. ПОКАЗАТЕЛЬ 4 (БЛОК I). Результативность обращений при использовании дистанционных способов взаимодействия с получателями социальных услуг для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лучения необходимой информации.</w:t>
      </w:r>
    </w:p>
    <w:p w:rsidR="001E2974" w:rsidRDefault="001E2974" w:rsidP="001E2974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оля результативных звонков по телефону в организацию социального обслуживания для получения необходимой информации от числа контрольных звонков –</w:t>
      </w:r>
      <w:r w:rsidR="00AE0F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доля результативных обращений по электронной почте или с помощью электронных сервисов на официальном сайте организации в сети "Интернет" для получения необходимой информации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числа контрольных обращений –</w:t>
      </w:r>
      <w:r w:rsidR="00AE0F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0%.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составляет</w:t>
      </w:r>
      <w:r w:rsidR="00AE0F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0,6 баллов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2, </w:t>
      </w:r>
      <w:r w:rsidR="00AE0FF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требуется улучшение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1E2974" w:rsidRDefault="001E2974" w:rsidP="001E29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ПОКАЗАТЕЛЬ 5 (БЛОК I). Наличие возможности направления заявления (жалобы), предложений и отзывов о качестве предоставления социальных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1E2974" w:rsidRDefault="001E2974" w:rsidP="001E29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Возможность направления заявления (жалобы) лично в организацию имеется. Возможности направить </w:t>
      </w:r>
      <w:r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заявление (жалобу)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электронной форме на сайте организации, а также по телефону на «горячую линию» уполномоченного исполнительного органа государственной власти в сфере социального обслуживания, </w:t>
      </w:r>
      <w:r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нет. 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Значение показателя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 из 3, требуется коррекция.</w:t>
      </w:r>
    </w:p>
    <w:p w:rsidR="001E2974" w:rsidRDefault="001E2974" w:rsidP="001E29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6 (БЛОК I). Наличие информации о порядке подачи жалобы по вопросам кач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ества оказания социальных услуг: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организации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E2974" w:rsidRPr="00CC3E88" w:rsidRDefault="001E2974" w:rsidP="001E29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результатам визита в организацию и анализа Интернет сайта установлено, что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 о порядке подачи жалобы по вопросам качества оказания услуг представлена частично. Н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официальном сайте уполномоченного исполнительного органа власти,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также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официальном сайте организации в сети Интернет</w:t>
      </w:r>
      <w:r w:rsidR="00AE0F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 о порядке подачи жалобы не представлена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0,5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3, и требует </w:t>
      </w:r>
      <w:r w:rsidRPr="004B28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улучшения.</w:t>
      </w:r>
    </w:p>
    <w:p w:rsidR="001E2974" w:rsidRDefault="001E2974" w:rsidP="001E297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ПОКАЗАТЕЛЬ 7 (БЛОК I).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редоставления социальных услуг,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общего числа опрошенных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359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Значение показателя составляет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</w:t>
      </w:r>
      <w:r w:rsidR="00AE0F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73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баллов из 1 (73,</w:t>
      </w:r>
      <w:r w:rsidR="00AE0F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%), и может быть улучшено.</w:t>
      </w:r>
    </w:p>
    <w:p w:rsidR="001E2974" w:rsidRPr="006A5319" w:rsidRDefault="001E2974" w:rsidP="001E297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319">
        <w:rPr>
          <w:rFonts w:ascii="Times New Roman" w:hAnsi="Times New Roman" w:cs="Times New Roman"/>
          <w:sz w:val="24"/>
          <w:szCs w:val="24"/>
          <w:u w:val="single"/>
          <w:lang w:val="ru-RU"/>
        </w:rPr>
        <w:t>БЛОК II. Показатели, характеризующие комфортность условий предоставления социальных услуг и доступность их получения.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наличие в помещениях организации социального обслуживания видео-,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4, условия доступа к объектам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соблюдены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показатель требует улучшения.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AE0FFB">
        <w:rPr>
          <w:rFonts w:ascii="Times New Roman" w:hAnsi="Times New Roman" w:cs="Times New Roman"/>
          <w:b/>
          <w:sz w:val="24"/>
          <w:szCs w:val="24"/>
          <w:lang w:val="ru-RU"/>
        </w:rPr>
        <w:t>95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AE0FFB">
        <w:rPr>
          <w:rFonts w:ascii="Times New Roman" w:hAnsi="Times New Roman" w:cs="Times New Roman"/>
          <w:b/>
          <w:sz w:val="24"/>
          <w:szCs w:val="24"/>
          <w:lang w:val="ru-RU"/>
        </w:rPr>
        <w:t>95,0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</w:t>
      </w:r>
      <w:r w:rsidR="00AE0FFB">
        <w:rPr>
          <w:rFonts w:ascii="Times New Roman" w:hAnsi="Times New Roman" w:cs="Times New Roman"/>
          <w:b/>
          <w:sz w:val="24"/>
          <w:szCs w:val="24"/>
          <w:lang w:val="ru-RU"/>
        </w:rPr>
        <w:t>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результатам мониторинга укомплектованность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(1 балл из 1), 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(100%)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данной организации не оценивался.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AE0FFB">
        <w:rPr>
          <w:rFonts w:ascii="Times New Roman" w:hAnsi="Times New Roman" w:cs="Times New Roman"/>
          <w:sz w:val="24"/>
          <w:szCs w:val="24"/>
          <w:lang w:val="ru-RU"/>
        </w:rPr>
        <w:t>75,0</w:t>
      </w:r>
      <w:r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доброжелательность, вежливость и внимательность работников учреждения,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0,7</w:t>
      </w:r>
      <w:r w:rsidR="00AE0FFB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 w:rsidR="00AE0FFB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компетентность работников организации социального обслуживания,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показатель 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0,9</w:t>
      </w:r>
      <w:r w:rsidR="00AE0FFB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AE0FFB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0FFB">
        <w:rPr>
          <w:rFonts w:ascii="Times New Roman" w:hAnsi="Times New Roman" w:cs="Times New Roman"/>
          <w:b/>
          <w:sz w:val="24"/>
          <w:szCs w:val="24"/>
          <w:lang w:val="ru-RU"/>
        </w:rPr>
        <w:t>38</w:t>
      </w:r>
      <w:r w:rsidRPr="001D1B3F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работников прошли повышение квалификации, показатель требует улучшения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AE0FFB">
        <w:rPr>
          <w:rFonts w:ascii="Times New Roman" w:hAnsi="Times New Roman" w:cs="Times New Roman"/>
          <w:b/>
          <w:sz w:val="24"/>
          <w:szCs w:val="24"/>
          <w:lang w:val="ru-RU"/>
        </w:rPr>
        <w:t>38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2974" w:rsidRPr="00C92C3B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 xml:space="preserve">БЛОК </w:t>
      </w:r>
      <w:r w:rsidRPr="00BA02A1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удовлетворенность качеством оказания услуг.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AE0FFB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AE0FFB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E2974" w:rsidRPr="00945897" w:rsidRDefault="001E2974" w:rsidP="001E2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96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756967">
        <w:rPr>
          <w:rFonts w:ascii="Times New Roman" w:hAnsi="Times New Roman" w:cs="Times New Roman"/>
          <w:sz w:val="24"/>
          <w:szCs w:val="24"/>
        </w:rPr>
        <w:t>V</w:t>
      </w:r>
      <w:r w:rsidRPr="00756967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удовлетворенных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условиями предоставления социаль</w:t>
      </w:r>
      <w:r>
        <w:rPr>
          <w:rFonts w:ascii="Times New Roman" w:hAnsi="Times New Roman" w:cs="Times New Roman"/>
          <w:sz w:val="24"/>
          <w:szCs w:val="24"/>
          <w:lang w:val="ru-RU"/>
        </w:rPr>
        <w:t>ных услуг, от числа опрошенных.</w:t>
      </w:r>
    </w:p>
    <w:p w:rsidR="001E2974" w:rsidRDefault="001E297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AE0FFB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 (0,8</w:t>
      </w:r>
      <w:r w:rsidR="00AE0FFB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1), показатель может быть улучшен.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2</w:t>
      </w:r>
      <w:r w:rsidR="00AE0FF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100% респондентов удовлетворены качеством параметра услуг).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Оценки параметров условий предоставления услуг составляют 0,</w:t>
      </w:r>
      <w:r w:rsidR="00AE0F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-1,0 балл.</w:t>
      </w:r>
    </w:p>
    <w:p w:rsidR="001E2974" w:rsidRDefault="001E2974" w:rsidP="001E29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D1EA203" wp14:editId="7B3A4246">
            <wp:extent cx="6390640" cy="3975100"/>
            <wp:effectExtent l="0" t="0" r="0" b="6350"/>
            <wp:docPr id="16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E2974" w:rsidRPr="00E6439E" w:rsidRDefault="001E2974" w:rsidP="001E29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2C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V). Доля получателей социальных услуг, удовлетворенных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качеством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роводимых мероприятий, имеющих групповой характер (оздоровительных, досуговых),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AE0F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85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респондентов удовлетворены качеством мероприятий группового характера, </w:t>
      </w:r>
      <w:r w:rsidRPr="002359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AE0FF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может быть улучшен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0,</w:t>
      </w:r>
      <w:r w:rsidR="00AE0FF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1E2974" w:rsidRPr="00E6439E" w:rsidRDefault="001E2974" w:rsidP="001E29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циальных услуг (в течение года). В организации не зарегистрировано ни одной жалобы за 2016 г.,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1E2974" w:rsidRPr="00E6439E" w:rsidRDefault="001E2974" w:rsidP="001E29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5.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5 (БЛОК V).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AE0F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95,0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опрошенных получателей услуг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готовы рекомендовать организацию социального обслуживания родственникам и знакомым, нуждающимся в социальном обслуживании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2359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Значение показателя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оставляет 0,9</w:t>
      </w:r>
      <w:r w:rsidR="00AE0FF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 из 1, не требует улучшения.</w:t>
      </w:r>
    </w:p>
    <w:p w:rsidR="001E2974" w:rsidRDefault="001E297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84ED1" w:rsidRPr="00945897" w:rsidRDefault="00484ED1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по результатам независимой оценки.</w:t>
      </w:r>
    </w:p>
    <w:p w:rsidR="00115C8C" w:rsidRPr="00945897" w:rsidRDefault="00115C8C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1. Дополнить информацию на Интернет-сайте организации следующими разделами:</w:t>
      </w:r>
    </w:p>
    <w:p w:rsidR="00115C8C" w:rsidRPr="00945897" w:rsidRDefault="00115C8C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15C8C" w:rsidRDefault="00115C8C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15C8C">
        <w:rPr>
          <w:rFonts w:ascii="Times New Roman" w:hAnsi="Times New Roman" w:cs="Times New Roman"/>
          <w:sz w:val="24"/>
          <w:szCs w:val="24"/>
          <w:lang w:val="ru-RU"/>
        </w:rPr>
        <w:t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15C8C" w:rsidRPr="00945897" w:rsidRDefault="00115C8C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проведении независимой оценки качества оказания услуг организациями социального обслуживания, которая определяется уполномоченным федеральны</w:t>
      </w:r>
      <w:r>
        <w:rPr>
          <w:rFonts w:ascii="Times New Roman" w:hAnsi="Times New Roman" w:cs="Times New Roman"/>
          <w:sz w:val="24"/>
          <w:szCs w:val="24"/>
          <w:lang w:val="ru-RU"/>
        </w:rPr>
        <w:t>м органом исполнительной власти;</w:t>
      </w:r>
    </w:p>
    <w:p w:rsidR="00115C8C" w:rsidRDefault="00115C8C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порядке подачи жалобы по вопросам качества оказания социальных услуг.</w:t>
      </w:r>
    </w:p>
    <w:p w:rsidR="00115C8C" w:rsidRPr="00945897" w:rsidRDefault="00115C8C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Обеспечить наличие Интернет-сайта организации для инвалидов по зрению.</w:t>
      </w:r>
    </w:p>
    <w:p w:rsidR="00115C8C" w:rsidRDefault="00115C8C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 Обеспечить доступность направления заявления (жалобы), предложений и отзывов о качестве предоставления социальных услуг в электронной форме на официальном сайте организации в сети Интернет</w:t>
      </w:r>
      <w:r w:rsidR="00AE0FFB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="00AE0FFB" w:rsidRPr="00AE0FFB">
        <w:rPr>
          <w:rFonts w:ascii="Times New Roman" w:hAnsi="Times New Roman" w:cs="Times New Roman"/>
          <w:sz w:val="24"/>
          <w:szCs w:val="24"/>
          <w:lang w:val="ru-RU"/>
        </w:rPr>
        <w:t>по телефону/на "горячую линию" уполномоченного исполнительного органа государственной власти в сфере социального обслуживания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29A0" w:rsidRDefault="003629A0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Повысить качество информации о</w:t>
      </w:r>
      <w:r w:rsidRPr="003629A0">
        <w:rPr>
          <w:rFonts w:ascii="Times New Roman" w:hAnsi="Times New Roman" w:cs="Times New Roman"/>
          <w:sz w:val="24"/>
          <w:szCs w:val="24"/>
          <w:lang w:val="ru-RU"/>
        </w:rPr>
        <w:t xml:space="preserve"> порядке подачи жалобы по вопросам качества оказания социальных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29A0">
        <w:rPr>
          <w:rFonts w:ascii="Times New Roman" w:hAnsi="Times New Roman" w:cs="Times New Roman"/>
          <w:sz w:val="24"/>
          <w:szCs w:val="24"/>
          <w:lang w:val="ru-RU"/>
        </w:rPr>
        <w:t>в общедоступных местах на информационных стендах в организации социального обслуживания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обеспечить ее наличие </w:t>
      </w:r>
      <w:r w:rsidRPr="003629A0">
        <w:rPr>
          <w:rFonts w:ascii="Times New Roman" w:hAnsi="Times New Roman" w:cs="Times New Roman"/>
          <w:sz w:val="24"/>
          <w:szCs w:val="24"/>
          <w:lang w:val="ru-RU"/>
        </w:rPr>
        <w:t>на официальном сайте уполномоченного исполнительного органа государственной власти в сфере социальног</w:t>
      </w:r>
      <w:r>
        <w:rPr>
          <w:rFonts w:ascii="Times New Roman" w:hAnsi="Times New Roman" w:cs="Times New Roman"/>
          <w:sz w:val="24"/>
          <w:szCs w:val="24"/>
          <w:lang w:val="ru-RU"/>
        </w:rPr>
        <w:t>о обслуживания в сети Интернет.</w:t>
      </w:r>
    </w:p>
    <w:p w:rsidR="00115C8C" w:rsidRDefault="003629A0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15C8C">
        <w:rPr>
          <w:rFonts w:ascii="Times New Roman" w:hAnsi="Times New Roman" w:cs="Times New Roman"/>
          <w:sz w:val="24"/>
          <w:szCs w:val="24"/>
          <w:lang w:val="ru-RU"/>
        </w:rPr>
        <w:t>. Повысить результативность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15C8C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организацию по телефону, по электронной почте и с помощью электронных сервисов Интернет-сайта организации.</w:t>
      </w:r>
    </w:p>
    <w:p w:rsidR="00115C8C" w:rsidRDefault="003629A0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15C8C">
        <w:rPr>
          <w:rFonts w:ascii="Times New Roman" w:hAnsi="Times New Roman" w:cs="Times New Roman"/>
          <w:sz w:val="24"/>
          <w:szCs w:val="24"/>
          <w:lang w:val="ru-RU"/>
        </w:rPr>
        <w:t>. Повысить удовлетворенность получателей услуг полнотой и доступностью информации, размещенной в Интернете, о работе организации.</w:t>
      </w:r>
    </w:p>
    <w:p w:rsidR="00115C8C" w:rsidRDefault="003629A0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15C8C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115C8C" w:rsidRPr="00A66DB4">
        <w:rPr>
          <w:rFonts w:ascii="Times New Roman" w:hAnsi="Times New Roman" w:cs="Times New Roman"/>
          <w:sz w:val="24"/>
          <w:szCs w:val="24"/>
          <w:lang w:val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  <w:r w:rsidR="00115C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5C8C" w:rsidRDefault="003629A0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15C8C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115C8C" w:rsidRPr="00A66DB4">
        <w:rPr>
          <w:rFonts w:ascii="Times New Roman" w:hAnsi="Times New Roman" w:cs="Times New Roman"/>
          <w:sz w:val="24"/>
          <w:szCs w:val="24"/>
          <w:lang w:val="ru-RU"/>
        </w:rPr>
        <w:t>оборудование входных зон на объектах оценки для маломобильных групп населения</w:t>
      </w:r>
      <w:r w:rsidR="00115C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5C8C" w:rsidRDefault="003629A0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15C8C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115C8C" w:rsidRPr="00A66DB4">
        <w:rPr>
          <w:rFonts w:ascii="Times New Roman" w:hAnsi="Times New Roman" w:cs="Times New Roman"/>
          <w:sz w:val="24"/>
          <w:szCs w:val="24"/>
          <w:lang w:val="ru-RU"/>
        </w:rPr>
        <w:t>наличие специально оборудованного санитарно-гигиенического помещения</w:t>
      </w:r>
      <w:r w:rsidR="00115C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5C8C" w:rsidRDefault="003629A0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10</w:t>
      </w:r>
      <w:r w:rsidR="00115C8C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</w:t>
      </w:r>
      <w:r w:rsidR="00115C8C" w:rsidRPr="00A66DB4">
        <w:rPr>
          <w:rFonts w:ascii="Times New Roman" w:hAnsi="Times New Roman" w:cs="Times New Roman"/>
          <w:sz w:val="24"/>
          <w:szCs w:val="24"/>
          <w:lang w:val="ru-RU"/>
        </w:rPr>
        <w:t xml:space="preserve">наличие в помещениях организации социального обслуживания видео-, </w:t>
      </w:r>
      <w:proofErr w:type="spellStart"/>
      <w:r w:rsidR="00115C8C" w:rsidRPr="00A66DB4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="00115C8C" w:rsidRPr="00A66DB4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</w:t>
      </w:r>
      <w:r w:rsidR="00115C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29A0" w:rsidRDefault="003629A0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 Повысить долю получателей услуг и их родственников, дающих высокую оценку доброжелательности, вежливости, внимательности работников организации.</w:t>
      </w:r>
    </w:p>
    <w:p w:rsidR="00115C8C" w:rsidRDefault="00115C8C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629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повышение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3629A0" w:rsidRDefault="00115C8C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629A0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Уделить внимание </w:t>
      </w:r>
      <w:r w:rsidR="003629A0">
        <w:rPr>
          <w:rFonts w:ascii="Times New Roman" w:hAnsi="Times New Roman" w:cs="Times New Roman"/>
          <w:sz w:val="24"/>
          <w:szCs w:val="24"/>
          <w:lang w:val="ru-RU"/>
        </w:rPr>
        <w:t>повышению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удовлетворенности пользователей услуг изменением качества жизни в результате получения социальных услуг в организации, а такж</w:t>
      </w:r>
      <w:r w:rsidR="003629A0">
        <w:rPr>
          <w:rFonts w:ascii="Times New Roman" w:hAnsi="Times New Roman" w:cs="Times New Roman"/>
          <w:sz w:val="24"/>
          <w:szCs w:val="24"/>
          <w:lang w:val="ru-RU"/>
        </w:rPr>
        <w:t>е причинам неудовлетворённости.</w:t>
      </w:r>
    </w:p>
    <w:p w:rsidR="003629A0" w:rsidRDefault="003629A0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Повысить удовлетворенность получателей услуг качеством проводимых мероприятий группового характера.</w:t>
      </w:r>
    </w:p>
    <w:p w:rsidR="00115C8C" w:rsidRDefault="00115C8C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629A0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Рассмотреть возможности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повышения качества следующих условий оказания услуг: оборудованное для инвалидов санитарно-гигиеническое помещение, </w:t>
      </w:r>
      <w:r w:rsidR="001A0A5A">
        <w:rPr>
          <w:rFonts w:ascii="Times New Roman" w:hAnsi="Times New Roman" w:cs="Times New Roman"/>
          <w:sz w:val="24"/>
          <w:szCs w:val="24"/>
          <w:lang w:val="ru-RU"/>
        </w:rPr>
        <w:t xml:space="preserve">мебель, мягкий инвентарь, </w:t>
      </w:r>
      <w:r w:rsidR="001A0A5A" w:rsidRPr="001A0A5A">
        <w:rPr>
          <w:rFonts w:ascii="Times New Roman" w:hAnsi="Times New Roman" w:cs="Times New Roman"/>
          <w:sz w:val="24"/>
          <w:szCs w:val="24"/>
          <w:lang w:val="ru-RU"/>
        </w:rPr>
        <w:t>санитарным содержанием санитарно-технического оборудования</w:t>
      </w:r>
      <w:r w:rsidR="001A0A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предоставление</w:t>
      </w:r>
      <w:r w:rsidRPr="0068612C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социально-бытовых, парикмахерских и гигиенических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5E8A" w:rsidRDefault="002C5E8A" w:rsidP="00115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DA" w:rsidRPr="00945897" w:rsidRDefault="002D093D" w:rsidP="002C5E8A">
      <w:pPr>
        <w:pStyle w:val="12"/>
        <w:shd w:val="clear" w:color="auto" w:fill="D9D9D9" w:themeFill="background1" w:themeFillShade="D9"/>
        <w:ind w:firstLine="0"/>
      </w:pPr>
      <w:bookmarkStart w:id="110" w:name="_Toc473198399"/>
      <w:r>
        <w:t>3</w:t>
      </w:r>
      <w:r w:rsidR="00817032" w:rsidRPr="00945897">
        <w:t xml:space="preserve">.12. </w:t>
      </w:r>
      <w:r w:rsidRPr="002D093D">
        <w:t>ОГКУСО «Социальный приют для детей и подростков «Ручеёк» в р.п. Красный Гуляй»</w:t>
      </w:r>
      <w:bookmarkEnd w:id="110"/>
    </w:p>
    <w:p w:rsidR="003629A0" w:rsidRPr="003629A0" w:rsidRDefault="003629A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  <w:u w:val="single"/>
          <w:lang w:val="ru-RU"/>
        </w:rPr>
      </w:pPr>
    </w:p>
    <w:p w:rsidR="003629A0" w:rsidRPr="005E1DD2" w:rsidRDefault="003629A0" w:rsidP="003629A0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1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независимой оценки.</w:t>
      </w:r>
    </w:p>
    <w:p w:rsidR="003629A0" w:rsidRDefault="003629A0" w:rsidP="003629A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5E676D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5E676D">
        <w:rPr>
          <w:rFonts w:ascii="Times New Roman" w:hAnsi="Times New Roman" w:cs="Times New Roman"/>
          <w:sz w:val="24"/>
          <w:szCs w:val="24"/>
          <w:u w:val="single"/>
          <w:lang w:val="ru-RU"/>
        </w:rPr>
        <w:t>Показатели, характеризующие открытость и доступность информации об орган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изации социального обслуживания.</w:t>
      </w:r>
    </w:p>
    <w:p w:rsidR="003629A0" w:rsidRPr="0062034F" w:rsidRDefault="003629A0" w:rsidP="003629A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1 (БЛОК I). 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данного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2,6 балла</w:t>
      </w:r>
      <w:r w:rsidRPr="008E3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3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может быть улучшен.</w:t>
      </w:r>
    </w:p>
    <w:p w:rsidR="003629A0" w:rsidRPr="008E3C68" w:rsidRDefault="003629A0" w:rsidP="003629A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ткрытость и прозрачность государственных и муниципальных учреждений (показатель рейтинга на официальном сайте для размещения информации о государственных и муниципальных учреждениях (www.bus.gov.ru) в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за ноябрь 2016 г.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8E3C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 целевое значение достигнуто.</w:t>
      </w:r>
    </w:p>
    <w:p w:rsidR="003629A0" w:rsidRPr="00CF20F6" w:rsidRDefault="003629A0" w:rsidP="003629A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Соответствие информации о деятельности о</w:t>
      </w:r>
      <w:r w:rsidRPr="00620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РФ". 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0,6 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</w:t>
      </w:r>
      <w:r w:rsidRPr="006203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F20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показатель требует улучшения. </w:t>
      </w:r>
    </w:p>
    <w:p w:rsidR="003629A0" w:rsidRDefault="003629A0" w:rsidP="003629A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034F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услуги) на информационных стендах в помещениях организации, размещение ее в брошюрах, буклетах. Значение показателя составляет 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балл из 1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достигнуто.</w:t>
      </w:r>
    </w:p>
    <w:p w:rsidR="003629A0" w:rsidRDefault="003629A0" w:rsidP="003629A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C3E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ПОКАЗАТЕЛЬ 2 (БЛОК I). Наличие альтернативной версии официального сайта организации социального обслуживания в сети "Интернет" для инвалидов по зрению.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203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показателя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</w:t>
      </w:r>
      <w:r w:rsidRPr="00620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 требуется создать альтернативную версию официального Интернет-сайта для инвалидов по зрению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3629A0" w:rsidRPr="00AA64DA" w:rsidRDefault="003629A0" w:rsidP="003629A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I). Наличие дистанционных способов взаимодействия организации и получателей социальных услуг (получение информации, запись на прием и др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По результатам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контрольного аудита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заимодействие посредством телефонной связи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осуществить возможно,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посредством электронной почты, и другими электронными сервисами осуществить возможно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1B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составляет 2 балла из 2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629A0" w:rsidRDefault="003629A0" w:rsidP="003629A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ПОКАЗАТЕЛЬ 4 (БЛОК I). Результативность обращений при использовании дистанционных способов взаимодействия с получателями социальных услуг для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лучения необходимой информации.</w:t>
      </w:r>
    </w:p>
    <w:p w:rsidR="003629A0" w:rsidRDefault="003629A0" w:rsidP="003629A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оля результативных звонков по телефону в организацию социального обслуживания для получения необходимой информации от числа контрольных звонков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100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доля результативных обращений по электронной почте или с помощью электронных сервисов на официальном сайте организации в сети "Интернет" для получения необходимой информации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числа контрольных обращений – 10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0%. 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составляет 2 балла из 2, </w:t>
      </w:r>
      <w:r w:rsidRPr="00F13A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целевое значение достигнуто</w:t>
      </w:r>
      <w:r w:rsidRPr="006A5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3629A0" w:rsidRDefault="003629A0" w:rsidP="003629A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ПОКАЗАТЕЛЬ 5 (БЛОК I). Наличие возможности направления заявления (жалобы), предложений и отзывов о качестве предоставления социальных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3629A0" w:rsidRDefault="003629A0" w:rsidP="003629A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Возможность направления заявления (жалобы) лично в организацию социального обслуживания, а также по телефону на «горячую линию» уполномоченного исполнительного органа государственной власти в сфере социального обслуживания, имеется. Возможности направить </w:t>
      </w:r>
      <w:r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заявление (жалобу)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электронной форме на сайте организации </w:t>
      </w:r>
      <w:r w:rsidRPr="004B28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нет. 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Значение показателя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</w:t>
      </w:r>
      <w:r w:rsidRPr="004B2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3, требуется коррекция.</w:t>
      </w:r>
    </w:p>
    <w:p w:rsidR="003629A0" w:rsidRDefault="003629A0" w:rsidP="003629A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</w:t>
      </w:r>
      <w:r w:rsidRPr="006A53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6 (БЛОК I). Наличие информации о порядке подачи жалобы по вопросам кач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ества оказания социальных услуг: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организации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629A0" w:rsidRPr="00CC3E88" w:rsidRDefault="003629A0" w:rsidP="003629A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результатам визита в организацию и анализа Интернет сайта установлено, что в общедоступных местах на информационных стендах в организации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 о порядке подачи жалобы по вопросам качества оказания услуг представлена частично. Н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официальном сайте уполномоченного исполнительного органа власти,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также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официальном сайте организации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информация о порядке подачи жалобы не представлена</w:t>
      </w:r>
      <w:r w:rsidRPr="00AC24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Показатель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0,5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</w:t>
      </w:r>
      <w:r w:rsidRPr="00AC24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3, и требует </w:t>
      </w:r>
      <w:r w:rsidRPr="004B28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улучшения.</w:t>
      </w:r>
    </w:p>
    <w:p w:rsidR="003629A0" w:rsidRDefault="003629A0" w:rsidP="003629A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ПОКАЗАТЕЛЬ 7 (БЛОК I).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обслуживания, в том числе о перечне и порядке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редоставления социальных услуг, </w:t>
      </w:r>
      <w:r w:rsidRPr="006A53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общего числа опрошенных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359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Значение показателя составляет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0,7</w:t>
      </w:r>
      <w:r w:rsidR="002C5E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баллов из 1 (73,</w:t>
      </w:r>
      <w:r w:rsidR="002C5E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%), и может быть улучшено.</w:t>
      </w:r>
    </w:p>
    <w:p w:rsidR="003629A0" w:rsidRPr="006A5319" w:rsidRDefault="003629A0" w:rsidP="003629A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319">
        <w:rPr>
          <w:rFonts w:ascii="Times New Roman" w:hAnsi="Times New Roman" w:cs="Times New Roman"/>
          <w:sz w:val="24"/>
          <w:szCs w:val="24"/>
          <w:u w:val="single"/>
          <w:lang w:val="ru-RU"/>
        </w:rPr>
        <w:t>БЛОК II. Показатели, характеризующие комфортность условий предоставления социальных услуг и доступность их получения.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услуг, в том числе: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оборудование входных зон на объектах оценки для маломобильных групп населения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наличие специально оборудованного санитарно-гигиенического помещения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наличие в помещениях организации социального обслуживания видео-, </w:t>
      </w:r>
      <w:proofErr w:type="spellStart"/>
      <w:r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зрения.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4, условия доступа к объектам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соблюдены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требует улучшения.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0,9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>92,9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%)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1 балл из 1,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4. ПОКАЗАТЕЛЬ 4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Укомплектованность организации социального обслуживания специалистами, осуществляющими предоставление социальных услуг.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результатам мониторинга укомплектованность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(1 балл из 1), целевое значение достигнуто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5. ПОКАЗАТЕЛЬ 5 (БЛОК </w:t>
      </w:r>
      <w:r w:rsidRPr="00945897">
        <w:rPr>
          <w:rFonts w:ascii="Times New Roman" w:hAnsi="Times New Roman" w:cs="Times New Roman"/>
          <w:sz w:val="24"/>
          <w:szCs w:val="24"/>
        </w:rPr>
        <w:t>II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составляет 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>0,96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>96,4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%)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>, не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время ожидания предоставления социальной услуги.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данной организации не оценивался.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945897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45897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 </w:t>
      </w:r>
      <w:r w:rsidR="002C5E8A">
        <w:rPr>
          <w:rFonts w:ascii="Times New Roman" w:hAnsi="Times New Roman" w:cs="Times New Roman"/>
          <w:sz w:val="24"/>
          <w:szCs w:val="24"/>
          <w:lang w:val="ru-RU"/>
        </w:rPr>
        <w:t>85,7</w:t>
      </w:r>
      <w:r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доброжелательность, вежливость и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внимательность работников учреждения,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значение показателя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может быть улучшено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>86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 </w:t>
      </w:r>
      <w:r w:rsidR="002C5E8A">
        <w:rPr>
          <w:rFonts w:ascii="Times New Roman" w:hAnsi="Times New Roman" w:cs="Times New Roman"/>
          <w:sz w:val="24"/>
          <w:szCs w:val="24"/>
          <w:lang w:val="ru-RU"/>
        </w:rPr>
        <w:t>57,1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% опрошенны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получателей услуг высоко оценили компетентность работников организации социального обслуживания,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показатель 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>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>57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ов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3. ПОКАЗАТЕЛЬ 3 (БЛОК </w:t>
      </w:r>
      <w:r w:rsidRPr="00945897">
        <w:rPr>
          <w:rFonts w:ascii="Times New Roman" w:hAnsi="Times New Roman" w:cs="Times New Roman"/>
          <w:sz w:val="24"/>
          <w:szCs w:val="24"/>
        </w:rPr>
        <w:t>IV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).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D1B3F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работников прошли повышение квалификации, показатель требует улучшения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0,3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</w:t>
      </w:r>
      <w:r w:rsidRPr="006D1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29A0" w:rsidRPr="00C92C3B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БЛОК </w:t>
      </w:r>
      <w:r w:rsidRPr="00BA02A1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BA02A1">
        <w:rPr>
          <w:rFonts w:ascii="Times New Roman" w:hAnsi="Times New Roman" w:cs="Times New Roman"/>
          <w:sz w:val="24"/>
          <w:szCs w:val="24"/>
          <w:u w:val="single"/>
          <w:lang w:val="ru-RU"/>
        </w:rPr>
        <w:t>. Показатели, характеризующие удовлетворенность качеством оказания услуг.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1. ПОКАЗАТЕЛЬ 1 (БЛОК </w:t>
      </w:r>
      <w:r w:rsidRPr="00945897">
        <w:rPr>
          <w:rFonts w:ascii="Times New Roman" w:hAnsi="Times New Roman" w:cs="Times New Roman"/>
          <w:sz w:val="24"/>
          <w:szCs w:val="24"/>
        </w:rPr>
        <w:t>V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). 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 </w:t>
      </w:r>
      <w:r w:rsidR="002C5E8A">
        <w:rPr>
          <w:rFonts w:ascii="Times New Roman" w:hAnsi="Times New Roman" w:cs="Times New Roman"/>
          <w:sz w:val="24"/>
          <w:szCs w:val="24"/>
          <w:lang w:val="ru-RU"/>
        </w:rPr>
        <w:t>42,9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% получателей услуг положительно оценивают изменение качества своей жизни в результате получения социальных услуг организации.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Значение показателя составляет 0,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>43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1, 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>и требует улучшения</w:t>
      </w:r>
      <w:r w:rsidRPr="009458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629A0" w:rsidRPr="00945897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967">
        <w:rPr>
          <w:rFonts w:ascii="Times New Roman" w:hAnsi="Times New Roman" w:cs="Times New Roman"/>
          <w:sz w:val="24"/>
          <w:szCs w:val="24"/>
          <w:lang w:val="ru-RU"/>
        </w:rPr>
        <w:t xml:space="preserve">2. ПОКАЗАТЕЛЬ 2 (БЛОК </w:t>
      </w:r>
      <w:r w:rsidRPr="00756967">
        <w:rPr>
          <w:rFonts w:ascii="Times New Roman" w:hAnsi="Times New Roman" w:cs="Times New Roman"/>
          <w:sz w:val="24"/>
          <w:szCs w:val="24"/>
        </w:rPr>
        <w:t>V</w:t>
      </w:r>
      <w:r w:rsidRPr="00756967">
        <w:rPr>
          <w:rFonts w:ascii="Times New Roman" w:hAnsi="Times New Roman" w:cs="Times New Roman"/>
          <w:sz w:val="24"/>
          <w:szCs w:val="24"/>
          <w:lang w:val="ru-RU"/>
        </w:rPr>
        <w:t>). Доля получателей социальных услуг, удовлетворенных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условиями предоставления социаль</w:t>
      </w:r>
      <w:r>
        <w:rPr>
          <w:rFonts w:ascii="Times New Roman" w:hAnsi="Times New Roman" w:cs="Times New Roman"/>
          <w:sz w:val="24"/>
          <w:szCs w:val="24"/>
          <w:lang w:val="ru-RU"/>
        </w:rPr>
        <w:t>ных услуг, от числа опрошенных.</w:t>
      </w:r>
    </w:p>
    <w:p w:rsidR="003629A0" w:rsidRDefault="003629A0" w:rsidP="003629A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Среднеарифметическое значение показателей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% (0,8</w:t>
      </w:r>
      <w:r w:rsidR="002C5E8A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</w:t>
      </w:r>
      <w:r w:rsidRPr="0089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1), показатель может быть улучшен.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Диаграмме 2</w:t>
      </w:r>
      <w:r w:rsidR="002C5E8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параметры комфортности услуг, оцененных их получателями, в баллах от 0 до 1 (0 баллов – 0% респондентов, удовлетворенных качеством параметра, 1 балл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100% респондентов удовлетворены качеством параметра услуг).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Оценки параметров условий предоставления услуг составляют 0,</w:t>
      </w:r>
      <w:r w:rsidR="002C5E8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-1,0 балл.</w:t>
      </w:r>
    </w:p>
    <w:p w:rsidR="003629A0" w:rsidRDefault="003629A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3629A0" w:rsidRDefault="003629A0" w:rsidP="003629A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1C20EEF" wp14:editId="6CC3C35C">
            <wp:extent cx="6390640" cy="4314825"/>
            <wp:effectExtent l="0" t="0" r="0" b="0"/>
            <wp:docPr id="23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629A0" w:rsidRPr="00E6439E" w:rsidRDefault="003629A0" w:rsidP="003629A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2C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ПОКАЗАТЕЛЬ 3 (БЛОК V). Доля получателей социальных услуг, удовлетворенных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качеством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роводимых мероприятий, имеющих групповой характер (оздоровительных, досуговых),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2C5E8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92,9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респондентов удовлетворены качеством мероприятий группового характера, </w:t>
      </w:r>
      <w:r w:rsidRPr="002359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2C5E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 требует улучшения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0,</w:t>
      </w:r>
      <w:r w:rsidR="002C5E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93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3629A0" w:rsidRPr="00E6439E" w:rsidRDefault="003629A0" w:rsidP="003629A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4 (БЛОК V).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циальных услуг (в течение года). В организации не зарегистрировано ни одной жалобы за 2016 г., </w:t>
      </w:r>
      <w:r w:rsidRPr="00F212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показатель выполнен (1 балл из 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3629A0" w:rsidRPr="00E6439E" w:rsidRDefault="003629A0" w:rsidP="003629A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ПОКАЗАТЕЛЬ 5 (БЛОК V).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2C5E8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92,9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% опрошенных получателей услуг </w:t>
      </w:r>
      <w:r w:rsidRPr="00E643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готовы рекомендовать организацию социального обслуживания родственникам и знакомым, нуждающимся в социальном обслуживании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2359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Значение показателя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оставляет 0,9</w:t>
      </w:r>
      <w:r w:rsidR="002C5E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балл из 1, не требует улучшения.</w:t>
      </w:r>
    </w:p>
    <w:p w:rsidR="003629A0" w:rsidRDefault="003629A0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C5E8A" w:rsidRDefault="002C5E8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C5E8A" w:rsidRDefault="002C5E8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C5E8A" w:rsidRDefault="002C5E8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C5E8A" w:rsidRDefault="002C5E8A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4589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Рекомендации по результатам независимой оценки.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1. Дополнить информацию на Интернет-сайте следующими разделами: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78570D" w:rsidRPr="00945897" w:rsidRDefault="0078570D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-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 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финансово-хозяйственной деятельности;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6B2DD5" w:rsidRPr="00945897" w:rsidRDefault="006B2DD5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897">
        <w:rPr>
          <w:rFonts w:ascii="Times New Roman" w:hAnsi="Times New Roman" w:cs="Times New Roman"/>
          <w:sz w:val="24"/>
          <w:szCs w:val="24"/>
          <w:lang w:val="ru-RU"/>
        </w:rPr>
        <w:t>- о порядке подачи жалобы по вопросам качества оказания социальных услуг.</w:t>
      </w:r>
    </w:p>
    <w:p w:rsidR="001A0A5A" w:rsidRPr="00945897" w:rsidRDefault="001A0A5A" w:rsidP="001A0A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 Обеспечить наличие альтернативной версии Интернет-сайта для инвалидов по зрению.</w:t>
      </w:r>
    </w:p>
    <w:p w:rsidR="001A0A5A" w:rsidRDefault="001A0A5A" w:rsidP="001A0A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>. Обеспечить доступность направления заявления (жалобы), предложений и отзывов о качестве предоставления социальных услуг в электронной форме на официальном сайте организации в сети Интернет.</w:t>
      </w:r>
    </w:p>
    <w:p w:rsidR="002C5E8A" w:rsidRPr="00945897" w:rsidRDefault="002C5E8A" w:rsidP="001A0A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Повысить качество информации о подаче жалобы по вопросам качества социальных услуг, размещенной </w:t>
      </w:r>
      <w:r w:rsidRPr="002C5E8A">
        <w:rPr>
          <w:rFonts w:ascii="Times New Roman" w:hAnsi="Times New Roman" w:cs="Times New Roman"/>
          <w:sz w:val="24"/>
          <w:szCs w:val="24"/>
          <w:lang w:val="ru-RU"/>
        </w:rPr>
        <w:t>в общедоступных местах на информационных стендах в организации социального обслуживания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и обеспечить наличие данной информации </w:t>
      </w:r>
      <w:r w:rsidRPr="002C5E8A">
        <w:rPr>
          <w:rFonts w:ascii="Times New Roman" w:hAnsi="Times New Roman" w:cs="Times New Roman"/>
          <w:sz w:val="24"/>
          <w:szCs w:val="24"/>
          <w:lang w:val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570D" w:rsidRPr="00945897" w:rsidRDefault="004165E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Повысить качество, полноту и доступность информирования </w:t>
      </w:r>
      <w:r w:rsidR="001A0A5A">
        <w:rPr>
          <w:rFonts w:ascii="Times New Roman" w:hAnsi="Times New Roman" w:cs="Times New Roman"/>
          <w:sz w:val="24"/>
          <w:szCs w:val="24"/>
          <w:lang w:val="ru-RU"/>
        </w:rPr>
        <w:t>в Интернете</w:t>
      </w:r>
      <w:r w:rsidR="0078570D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о работе организации, в том числе о порядке предоставления социальных услуг.</w:t>
      </w:r>
    </w:p>
    <w:p w:rsidR="001A0A5A" w:rsidRDefault="004165E4" w:rsidP="001A0A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0A5A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A0A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A0A5A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борудовать территорию, прилегающую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кресла-коляски), входных зон для маломобильных групп населения, в помещениях организации социального обслуживания обеспечить наличие видео-, </w:t>
      </w:r>
      <w:proofErr w:type="spellStart"/>
      <w:r w:rsidR="001A0A5A" w:rsidRPr="00945897">
        <w:rPr>
          <w:rFonts w:ascii="Times New Roman" w:hAnsi="Times New Roman" w:cs="Times New Roman"/>
          <w:sz w:val="24"/>
          <w:szCs w:val="24"/>
          <w:lang w:val="ru-RU"/>
        </w:rPr>
        <w:t>аудиоинформаторов</w:t>
      </w:r>
      <w:proofErr w:type="spellEnd"/>
      <w:r w:rsidR="001A0A5A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 для лиц с нарушением функций слуха и зрения, специально оборудованного санитарно-гигиенического помещения. </w:t>
      </w:r>
    </w:p>
    <w:p w:rsidR="004165E4" w:rsidRPr="00945897" w:rsidRDefault="004165E4" w:rsidP="001A0A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Повысить долю получателей услуг и их родственников, дающих высокую оценку доброжелательности, вежливости, внимательности сотрудников организации.</w:t>
      </w:r>
    </w:p>
    <w:p w:rsidR="006B2DD5" w:rsidRPr="00945897" w:rsidRDefault="004165E4" w:rsidP="009458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B2DD5"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Проводить повышение квалификации специалистов организации социального обслуживания, осуществляющих предоставление социальных услуг. </w:t>
      </w:r>
    </w:p>
    <w:p w:rsidR="001A0A5A" w:rsidRDefault="004165E4" w:rsidP="001A0A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9</w:t>
      </w:r>
      <w:r w:rsidR="001A0A5A">
        <w:rPr>
          <w:rFonts w:ascii="Times New Roman" w:hAnsi="Times New Roman" w:cs="Times New Roman"/>
          <w:sz w:val="24"/>
          <w:szCs w:val="24"/>
          <w:lang w:val="ru-RU"/>
        </w:rPr>
        <w:t xml:space="preserve">. Уделить внимание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повышению</w:t>
      </w:r>
      <w:r w:rsidR="001A0A5A"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удовлетворенности пользователей услуг изменением качества жизни в результате получения социальных услуг в организации, а та</w:t>
      </w:r>
      <w:r>
        <w:rPr>
          <w:rFonts w:ascii="Times New Roman" w:hAnsi="Times New Roman" w:cs="Times New Roman"/>
          <w:sz w:val="24"/>
          <w:szCs w:val="24"/>
          <w:lang w:val="ru-RU"/>
        </w:rPr>
        <w:t>кже причинам неудовлетворённости</w:t>
      </w:r>
      <w:r w:rsidR="001A0A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0A5A" w:rsidRDefault="001A0A5A" w:rsidP="001A0A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Pr="00945897">
        <w:rPr>
          <w:rFonts w:ascii="Times New Roman" w:hAnsi="Times New Roman" w:cs="Times New Roman"/>
          <w:sz w:val="24"/>
          <w:szCs w:val="24"/>
          <w:lang w:val="ru-RU"/>
        </w:rPr>
        <w:t xml:space="preserve">Рассмотреть возможности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повышения качества следующих условий оказания услуг: оперативность решения вопросов, оборудованное для инвалидов санитарно-гигиеническое помещение, хранение личных вещей, предоставление</w:t>
      </w:r>
      <w:r w:rsidRPr="0068612C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социально-бытовых, парикмахерских и гигиенических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0A5A" w:rsidRDefault="001A0A5A" w:rsidP="001A0A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0A5A" w:rsidRDefault="001A0A5A" w:rsidP="001A0A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2F02" w:rsidRDefault="00DC2F02" w:rsidP="001A0A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C2F02" w:rsidSect="005B15FF">
          <w:pgSz w:w="12240" w:h="15840"/>
          <w:pgMar w:top="1134" w:right="616" w:bottom="709" w:left="1560" w:header="426" w:footer="399" w:gutter="0"/>
          <w:cols w:space="708"/>
          <w:titlePg/>
          <w:docGrid w:linePitch="360"/>
        </w:sectPr>
      </w:pPr>
    </w:p>
    <w:p w:rsidR="0078570D" w:rsidRDefault="008D11FF" w:rsidP="00241EB2">
      <w:pPr>
        <w:pStyle w:val="1"/>
        <w:spacing w:before="120" w:after="120"/>
        <w:rPr>
          <w:lang w:val="ru-RU"/>
        </w:rPr>
      </w:pPr>
      <w:bookmarkStart w:id="111" w:name="_Toc473198400"/>
      <w:r>
        <w:rPr>
          <w:lang w:val="ru-RU"/>
        </w:rPr>
        <w:lastRenderedPageBreak/>
        <w:t>Приложение 1. Средние значения оценок по каждому критерию и параметру оценки качества предоставления социальных услуг</w:t>
      </w:r>
      <w:bookmarkEnd w:id="111"/>
    </w:p>
    <w:p w:rsidR="008D11FF" w:rsidRDefault="008D11FF" w:rsidP="00241EB2">
      <w:pPr>
        <w:spacing w:after="0"/>
        <w:rPr>
          <w:lang w:val="ru-RU"/>
        </w:rPr>
      </w:pPr>
    </w:p>
    <w:tbl>
      <w:tblPr>
        <w:tblW w:w="15067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576"/>
        <w:gridCol w:w="673"/>
        <w:gridCol w:w="781"/>
        <w:gridCol w:w="672"/>
        <w:gridCol w:w="833"/>
        <w:gridCol w:w="833"/>
        <w:gridCol w:w="833"/>
        <w:gridCol w:w="833"/>
        <w:gridCol w:w="833"/>
        <w:gridCol w:w="833"/>
        <w:gridCol w:w="616"/>
        <w:gridCol w:w="728"/>
        <w:gridCol w:w="811"/>
        <w:gridCol w:w="811"/>
        <w:gridCol w:w="811"/>
        <w:gridCol w:w="613"/>
        <w:gridCol w:w="575"/>
      </w:tblGrid>
      <w:tr w:rsidR="00DC2F02" w:rsidRPr="00241EB2" w:rsidTr="00241EB2">
        <w:trPr>
          <w:tblHeader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02" w:rsidRPr="00241EB2" w:rsidRDefault="00241EB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Фактические</w:t>
            </w:r>
            <w:r w:rsidR="00DC2F02"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значения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rPr>
          <w:tblHeader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N п/п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Метод сбора информации по показателю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Единица измерения (характеристика) показателя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Значение показателя в баллах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1. </w:t>
            </w:r>
            <w:proofErr w:type="spellStart"/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ОГКУС«Социально</w:t>
            </w:r>
            <w:proofErr w:type="spellEnd"/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-реабилитационный центр для несовершеннолетних «Открытый дом» в г. Ульяновске»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 ОГКУСО «Социально-реабилитационный центр для несовершеннолетних «Причал надежды» - центр по профилактике семейного благополучия»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3. ОГКУСО «Социально-реабилитационный центр для несовершеннолетних «Радуга» в г. Димитровграде»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4. ОГКУСО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5. ОГКУСО «Социально-реабилитационный центр для несовершеннолетних «Рябинка» в с. </w:t>
            </w:r>
            <w:proofErr w:type="spellStart"/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Труслейка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6. ОГКУСО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7. ОГКУСО «Социальный приют для детей и подростков «Росток» в д. </w:t>
            </w:r>
            <w:proofErr w:type="spellStart"/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Рокотушка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8. ОГКУСО «Социальный приют для детей и подростков «Ручеёк» в р.п. Красный Гуляй»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9. 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10. ОГКУСО «Реабилитационный центр для детей и подростков с ограниченными возможностями здоровья в г. Димитровграде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11. ОГКУСО «Реабилитационный центр для детей и подростков с ограниченными возможностями «Восхождение» в с. Большие Ключищи»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12. ОГКУСО «Детский </w:t>
            </w:r>
            <w:proofErr w:type="spellStart"/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дом-интернат</w:t>
            </w:r>
            <w:proofErr w:type="spellEnd"/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для умственно отсталых детей «Родник» в с. </w:t>
            </w:r>
            <w:proofErr w:type="spellStart"/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Максимовка</w:t>
            </w:r>
            <w:proofErr w:type="spellEnd"/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Средние значения по показателям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241EB2" w:rsidRPr="002B25B4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B2" w:rsidRPr="00241EB2" w:rsidRDefault="00241EB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6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B2" w:rsidRPr="00241EB2" w:rsidRDefault="00241EB2" w:rsidP="0024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I. Показатели, характеризующие открытость и доступность информации об организации социального обслуживания </w:t>
            </w:r>
          </w:p>
        </w:tc>
      </w:tr>
      <w:tr w:rsidR="00DC2F02" w:rsidRPr="002B25B4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Максимальное значение 3 балла (сумма значений показателей 1.1 - 1.3)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  <w:p w:rsidR="00241EB2" w:rsidRPr="00241EB2" w:rsidRDefault="00241EB2" w:rsidP="00241E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241EB2" w:rsidRPr="00241EB2" w:rsidRDefault="00241EB2" w:rsidP="00241E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241EB2" w:rsidRPr="00241EB2" w:rsidRDefault="00241EB2" w:rsidP="00241E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241EB2" w:rsidRDefault="00241EB2" w:rsidP="00241E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DC2F02" w:rsidRPr="00241EB2" w:rsidRDefault="00DC2F02" w:rsidP="00241E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открытость и прозрачность государственных и муниципальных учреждений - показатель рейтинга на официальном сайте для размещения информации о государственных и муниципальных учреждениях (www.bus.gov.ru) в сети "Интернет"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Кабинетный анализ Интернет-сайта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баллы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DC2F02" w:rsidRPr="00241EB2" w:rsidTr="00241EB2"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</w:t>
            </w: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РФ":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Кабинетный анализ Интернет-сайта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менее чем на 10%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10 до 30%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4,6%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2) о структуре и об органах управления организации социального обслуживания;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30 до 60%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4,8%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3) о форме социального обслуживания, видах социальных услуг, порядке и об условиях их предоставления, о тарифах на социальные услуги;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60 до 90%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4,8%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90 до 100%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4,2%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4,8%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4,3%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3,5%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0,6%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</w:t>
            </w: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юридических лиц;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4,8%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9) о наличии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4,8%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10) о финансово-хозяйственной деятельности;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3,6%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4,8%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4,8%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12.1)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0,0%</w:t>
            </w:r>
          </w:p>
        </w:tc>
      </w:tr>
      <w:tr w:rsidR="00DC2F02" w:rsidRPr="002B25B4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(п. 12.1 введен Федеральным законом от 21.07.2014 N 256-ФЗ)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6,4%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3,6%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Наличие информации (в % от общего объема)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83,3%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92,8%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77,8%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85,7%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87,8%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59,3%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82,1%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55,7%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Оценка в баллах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0,59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да/нет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СУММА 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2,58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Наличие альтернативной версии официального сайта организации социального обслуживания в сети "Интернет" для инвалидов по зрению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Кабинетный анализ Интернет-сайта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да/нет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1/0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0,50</w:t>
            </w:r>
          </w:p>
        </w:tc>
      </w:tr>
      <w:tr w:rsidR="00DC2F02" w:rsidRPr="002B25B4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Максимальное значение 2 балла (сумма значений показателей 3.1 - 3.2)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1.3.1.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телефон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Фиксирование факта наличия методом </w:t>
            </w: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контрольного аудита (или "контрольной закупки")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да/нет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1.3.2.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электронная почта, электронные сервисы на официальном сайте организации в сети "Интернет"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Кабинетный анализ Интернет-сайта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да/нет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0,67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СУММА 1.3.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1,67</w:t>
            </w:r>
          </w:p>
        </w:tc>
      </w:tr>
      <w:tr w:rsidR="00DC2F02" w:rsidRPr="002B25B4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1.4.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Максимальное значение 2 балла (сумма значений показателей 4.1 - 4.2)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1.4.1.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Фиксирование факта наличия методом контрольного аудита (или "контрольной закупки")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4165E4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</w:t>
            </w:r>
            <w:r w:rsidR="00DC2F02"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0,95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1.4.2.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Фиксирование факта наличия методом контрольного аудита (или "контрольной закупки")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0,50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СУММА 1.4.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  <w:r w:rsidR="00416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1,38</w:t>
            </w:r>
          </w:p>
        </w:tc>
      </w:tr>
      <w:tr w:rsidR="00DC2F02" w:rsidRPr="002B25B4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1.5.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Максимальное значение 3 балла (сумма значений показателей 5.1 - 5.3)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1.5.1.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лично в организацию социального обслуживания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Фиксирование факта наличия методом контрольного аудита (или "контрольной закупки")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возможность имеется/ отсутствует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1.5.2.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 электронной форме на официальном сайте организации социального обслуживания в сети "Интернет"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Кабинетный анализ Интернет-сайта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возможность имеется/ отсутствует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0,17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1.5.3.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 телефону/на "горячую линию"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Фиксирование факта наличия методом контрольного аудита (или "контрольной закупки")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возможность имеется/ отсутствует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0,33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СУММА 1.5.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1,50</w:t>
            </w:r>
          </w:p>
        </w:tc>
      </w:tr>
      <w:tr w:rsidR="00DC2F02" w:rsidRPr="002B25B4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1.6.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Максимальное значение 3 балла (сумма значений показателей 6.1 - 6.3)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1.6.1.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отсутствует/ представлена частично/ представлена в </w:t>
            </w: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полном объеме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0/0,5/1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0,46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1.6.2.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официальном сайте организации социального обслуживания в сети "Интернет"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Кабинетный анализ Интернет-сайта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отсутствует/ представлена частично/ представлена в полном объеме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0/0,5/1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0,17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1.6.3.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 официальном сайте уполномоченного исполнительного органа государственной власти в сфере социального обслуживания в сети "Интернет"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Кабинетный анализ Интернет-сайта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отсутствует/ представлена частично/ представлена в полном объеме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0/0,5/1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0,17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СУММА 1.6.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0,79</w:t>
            </w:r>
          </w:p>
        </w:tc>
      </w:tr>
      <w:tr w:rsidR="00DC2F02" w:rsidRPr="002B25B4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1.7.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 личном обращении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81,3%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87,0%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95,8%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 телефонном обращении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77,8%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86,4%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96,2%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92,9%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81,3%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78,3%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92,0%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 Интернете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44,4%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40,9%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44,0%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30,8%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28,6%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56,6%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86,7%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43,8%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30,4%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39,7%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Среднее значение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74,1%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71,4%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74,2%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73,3%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75,6%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73,8%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73,8%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84,3%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95,6%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68,8%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65,2%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75,8%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СУММА 1.7. Оценка в баллах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75,8%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СУММА 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10,6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13,9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10,2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10,1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6,2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9,17</w:t>
            </w:r>
          </w:p>
        </w:tc>
      </w:tr>
      <w:tr w:rsidR="00241EB2" w:rsidRPr="002B25B4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B2" w:rsidRPr="00241EB2" w:rsidRDefault="00241EB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6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B2" w:rsidRPr="00241EB2" w:rsidRDefault="00241EB2" w:rsidP="0024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DC2F02" w:rsidRPr="002B25B4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Фиксирование факта наличия во время визита в организацию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Максимальное значение 4 балла (сумма значений показателей 1.1 - 1.4)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оборудована/ частично оборудована/не оборудована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1/0,5/0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0,33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доступны/частично доступны/не доступны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1/0,5/0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0,42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доступно/частично доступно/не доступно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1/0,5/0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0,33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2.1.4.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аудиоинформаторов</w:t>
            </w:r>
            <w:proofErr w:type="spellEnd"/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для лиц с нарушением функций слуха и зрения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(есть/нет)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1/0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0,17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СУММА 2.1.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1,25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96,2%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85,7%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91,3%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96,4%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2.2. Значение в баллах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0,86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0,96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Фиксирование факта наличия во время визита в организацию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(есть/нет)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1/0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2.4.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Получение информации от Заказчика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% от штатных единиц, установленных в штатном расписании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0,78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0,97</w:t>
            </w:r>
          </w:p>
        </w:tc>
      </w:tr>
      <w:tr w:rsidR="00DC2F02" w:rsidRPr="002B25B4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2.5.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Доля получателей социальных услуг, оценивающих благоустройство и содержание помещения</w:t>
            </w:r>
            <w:bookmarkStart w:id="112" w:name="_GoBack"/>
            <w:bookmarkEnd w:id="112"/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организации социального обслуживания и </w:t>
            </w: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lastRenderedPageBreak/>
              <w:t>территории, на которой она расположена, как хорошее, от общего числа опрошенных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lastRenderedPageBreak/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от 0 до 1 балла; значение показателя (в %), </w:t>
            </w: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помещение </w:t>
            </w:r>
            <w:proofErr w:type="spellStart"/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органиации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88,9%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90,5%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84,6%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93,8%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95,7%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95,2%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территория организации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88,9%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96,2%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98,1%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98,3%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Среднее значение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88,9%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90,4%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99,1%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96,9%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97,8%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96,7%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Оценка в баллах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0,89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0,95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0,96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0,90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0,96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0,99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0,97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0,98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0,97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СУММА 2.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3,89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6,95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3,92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3,95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3,83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3,86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3,89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7,99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6,88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7,67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5,15</w:t>
            </w:r>
          </w:p>
        </w:tc>
      </w:tr>
      <w:tr w:rsidR="00241EB2" w:rsidRPr="002B25B4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B2" w:rsidRPr="00241EB2" w:rsidRDefault="00241EB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B2" w:rsidRPr="00241EB2" w:rsidRDefault="00241EB2" w:rsidP="0024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21,30%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5,3%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Оценка в баллах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0,95</w:t>
            </w:r>
          </w:p>
        </w:tc>
      </w:tr>
      <w:tr w:rsidR="00DC2F02" w:rsidRPr="00241EB2" w:rsidTr="00241EB2"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более 30 минут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от 15 до 30 минут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менее 15 минут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СУММА 3.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1,95</w:t>
            </w:r>
          </w:p>
        </w:tc>
      </w:tr>
      <w:tr w:rsidR="00241EB2" w:rsidRPr="002B25B4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B2" w:rsidRPr="00241EB2" w:rsidRDefault="00241EB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6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B2" w:rsidRPr="00241EB2" w:rsidRDefault="00241EB2" w:rsidP="0024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</w:t>
            </w: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lastRenderedPageBreak/>
              <w:t>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lastRenderedPageBreak/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</w:t>
            </w: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88,9%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85,7%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84,0%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96,2%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78,6%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85,7%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93,3%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87,5%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87,0%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87,8%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Оценка в баллах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0,79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0,87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0,88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77,8%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85,7%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84,0%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92,3%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92,9%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57,1%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93,3%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87,5%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82,6%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86,2%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Оценка в баллах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0,83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0,86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Получение информации от Заказчика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0,28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СУММА 4.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1,94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1,71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2,02</w:t>
            </w:r>
          </w:p>
        </w:tc>
      </w:tr>
      <w:tr w:rsidR="00241EB2" w:rsidRPr="002B25B4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B2" w:rsidRPr="00241EB2" w:rsidRDefault="00241EB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6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B2" w:rsidRPr="00241EB2" w:rsidRDefault="00241EB2" w:rsidP="0024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V. Показатели, характеризующие удовлетворенность качеством оказания услуг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66,7%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66,7%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77,3%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65,0%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80,8%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64,3%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42,9%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93,3%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62,5%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73,9%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71,1%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Оценка в баллах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0,64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0,74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0,71</w:t>
            </w:r>
          </w:p>
        </w:tc>
      </w:tr>
      <w:tr w:rsidR="00DC2F02" w:rsidRPr="002B25B4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lastRenderedPageBreak/>
              <w:t>5.2.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среднеарифметическая величина значений показателей 2.1 - 2.13 в баллах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5.2.1.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жилым помещением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88,9%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76,2%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88,5%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93,3%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93,8%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78,3%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91,8%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5.2.2.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наличием оборудования для предоставления социальных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66,7%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61,9%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77,3%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76,0%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65,4%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85,7%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98,1%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60,9%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77,5%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5.2.3.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питанием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66,7%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71,4%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90,9%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84,0%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61,5%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92,9%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98,1%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87,5%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78,3%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79,5%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5.2.4.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мебелью, мягким инвентарем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от 0 до 1 балла; значение показателя (в %), </w:t>
            </w: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94,4%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81,0%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65,4%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92,9%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85,7%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93,3%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87,5%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78,3%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86,3%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5.2.5.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72,2%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81,0%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53,8%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57,1%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78,6%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88,7%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46,7%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62,5%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82,6%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73,2%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5.2.6.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хранением личных вещей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88,9%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76,2%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86,4%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73,1%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85,7%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78,6%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93,3%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81,3%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60,9%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82,5%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5.2.7.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83,3%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81,0%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40,9%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72,0%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61,5%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85,7%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78,6%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94,3%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93,3%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68,8%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43,5%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72,7%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5.2.8.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санитарным содержанием санитарно-технического оборудования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88,9%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81,0%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90,9%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88,0%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76,9%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92,9%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98,1%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93,3%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87,5%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43,5%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85,1%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5.2.9.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порядком оплаты социальных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</w:t>
            </w: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66,7%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33,3%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54,5%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53,8%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42,9%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28,6%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69,6%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41,6%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5.2.10.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конфиденциальностью предоставления социальных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72,2%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84,6%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93,3%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87,5%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78,3%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88,5%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5.2.11.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83,3%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90,5%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90,9%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80,8%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85,7%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53,3%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68,8%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91,3%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84,7%</w:t>
            </w:r>
          </w:p>
        </w:tc>
      </w:tr>
      <w:tr w:rsidR="00DC2F02" w:rsidRPr="002B25B4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5.2.12.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периодичностью прихода социальных работников на дом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5.2.13.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оперативностью решения вопросов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81,0%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90,9%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96,0%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88,5%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64,3%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78,6%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98,1%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93,8%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69,6%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87,6%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СУММА 5.2.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0,82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0,79</w:t>
            </w:r>
          </w:p>
        </w:tc>
      </w:tr>
      <w:tr w:rsidR="00DC2F02" w:rsidRPr="00241EB2" w:rsidTr="00241EB2"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5.3.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Доля получателей социальных услуг, удовлетворенных качеством </w:t>
            </w: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lastRenderedPageBreak/>
              <w:t>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lastRenderedPageBreak/>
              <w:t>Опрос получате</w:t>
            </w: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lastRenderedPageBreak/>
              <w:t>лей услуг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%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от 0 до 1 балла; </w:t>
            </w: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88,9%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85,0%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76,9%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92,9%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88,7%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93,8%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82,6%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91,1%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Оценка в баллах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0,83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0,91</w:t>
            </w:r>
          </w:p>
        </w:tc>
      </w:tr>
      <w:tr w:rsidR="00DC2F02" w:rsidRPr="00241EB2" w:rsidTr="00241EB2"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5.4.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Фиксирование факта наличия во время визита в организацию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более 5 жалоб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менее 5 жалоб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жалоб не зарегистрировано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DC2F02" w:rsidRPr="00241EB2" w:rsidTr="00241EB2"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5.5.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Опрос получателей услуг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 0 до 1 балла; значение показателя (в %), деленное на 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84,0%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92,9%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92,9%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95,5%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96,3%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Оценка в баллах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0,95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0,96</w:t>
            </w:r>
          </w:p>
        </w:tc>
      </w:tr>
      <w:tr w:rsidR="00DC2F02" w:rsidRPr="00241EB2" w:rsidTr="00241EB2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СУММА 5.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02" w:rsidRPr="00241EB2" w:rsidRDefault="00DC2F02" w:rsidP="00D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241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4,38</w:t>
            </w:r>
          </w:p>
        </w:tc>
      </w:tr>
    </w:tbl>
    <w:p w:rsidR="008D11FF" w:rsidRPr="008D11FF" w:rsidRDefault="008D11FF" w:rsidP="008D11FF">
      <w:pPr>
        <w:rPr>
          <w:lang w:val="ru-RU"/>
        </w:rPr>
      </w:pPr>
    </w:p>
    <w:sectPr w:rsidR="008D11FF" w:rsidRPr="008D11FF" w:rsidSect="00DC2F02">
      <w:pgSz w:w="15840" w:h="12240" w:orient="landscape"/>
      <w:pgMar w:top="1560" w:right="1134" w:bottom="426" w:left="709" w:header="567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95" w:rsidRDefault="00557595" w:rsidP="001A74ED">
      <w:pPr>
        <w:spacing w:after="0" w:line="240" w:lineRule="auto"/>
      </w:pPr>
      <w:r>
        <w:separator/>
      </w:r>
    </w:p>
  </w:endnote>
  <w:endnote w:type="continuationSeparator" w:id="0">
    <w:p w:rsidR="00557595" w:rsidRDefault="00557595" w:rsidP="001A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614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632D9" w:rsidRPr="00241EB2" w:rsidRDefault="002632D9" w:rsidP="00DD21C0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41EB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41EB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41EB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47D63" w:rsidRPr="00F47D63">
          <w:rPr>
            <w:rFonts w:ascii="Times New Roman" w:hAnsi="Times New Roman" w:cs="Times New Roman"/>
            <w:noProof/>
            <w:sz w:val="18"/>
            <w:szCs w:val="18"/>
            <w:lang w:val="ru-RU"/>
          </w:rPr>
          <w:t>116</w:t>
        </w:r>
        <w:r w:rsidRPr="00241EB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D9" w:rsidRPr="00241EB2" w:rsidRDefault="002632D9" w:rsidP="00241EB2">
    <w:pPr>
      <w:pStyle w:val="a5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95" w:rsidRDefault="00557595" w:rsidP="001A74ED">
      <w:pPr>
        <w:spacing w:after="0" w:line="240" w:lineRule="auto"/>
      </w:pPr>
      <w:r>
        <w:separator/>
      </w:r>
    </w:p>
  </w:footnote>
  <w:footnote w:type="continuationSeparator" w:id="0">
    <w:p w:rsidR="00557595" w:rsidRDefault="00557595" w:rsidP="001A74ED">
      <w:pPr>
        <w:spacing w:after="0" w:line="240" w:lineRule="auto"/>
      </w:pPr>
      <w:r>
        <w:continuationSeparator/>
      </w:r>
    </w:p>
  </w:footnote>
  <w:footnote w:id="1">
    <w:p w:rsidR="002632D9" w:rsidRPr="00006CD0" w:rsidRDefault="002632D9" w:rsidP="00006CD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006CD0">
        <w:rPr>
          <w:rStyle w:val="a9"/>
          <w:rFonts w:ascii="Times New Roman" w:hAnsi="Times New Roman" w:cs="Times New Roman"/>
        </w:rPr>
        <w:footnoteRef/>
      </w:r>
      <w:r w:rsidRPr="00006CD0">
        <w:rPr>
          <w:rFonts w:ascii="Times New Roman" w:hAnsi="Times New Roman" w:cs="Times New Roman"/>
          <w:lang w:val="ru-RU"/>
        </w:rPr>
        <w:t xml:space="preserve"> 1. Федеральный закон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2632D9" w:rsidRPr="00006CD0" w:rsidRDefault="002632D9" w:rsidP="00006CD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006CD0">
        <w:rPr>
          <w:rFonts w:ascii="Times New Roman" w:hAnsi="Times New Roman" w:cs="Times New Roman"/>
          <w:lang w:val="ru-RU"/>
        </w:rPr>
        <w:t>2. Приказ Министерства труда и социальной защиты Российской Федерации от 8 декабря 2014 года №995н.</w:t>
      </w:r>
    </w:p>
    <w:p w:rsidR="002632D9" w:rsidRPr="00006CD0" w:rsidRDefault="002632D9" w:rsidP="00006CD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006CD0">
        <w:rPr>
          <w:rFonts w:ascii="Times New Roman" w:hAnsi="Times New Roman" w:cs="Times New Roman"/>
          <w:lang w:val="ru-RU"/>
        </w:rPr>
        <w:t>3. Приказ Министерства труда и социальной защиты Российской Федерации №391а от 30 августа 2013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Layout w:type="fixed"/>
      <w:tblLook w:val="0000" w:firstRow="0" w:lastRow="0" w:firstColumn="0" w:lastColumn="0" w:noHBand="0" w:noVBand="0"/>
    </w:tblPr>
    <w:tblGrid>
      <w:gridCol w:w="1969"/>
      <w:gridCol w:w="7736"/>
    </w:tblGrid>
    <w:tr w:rsidR="002632D9" w:rsidRPr="00152143" w:rsidTr="00DC2F02">
      <w:trPr>
        <w:trHeight w:val="845"/>
      </w:trPr>
      <w:tc>
        <w:tcPr>
          <w:tcW w:w="1969" w:type="dxa"/>
          <w:vAlign w:val="bottom"/>
        </w:tcPr>
        <w:p w:rsidR="002632D9" w:rsidRPr="00152143" w:rsidRDefault="002632D9" w:rsidP="00990817">
          <w:pPr>
            <w:tabs>
              <w:tab w:val="center" w:pos="4677"/>
              <w:tab w:val="right" w:pos="9355"/>
            </w:tabs>
            <w:snapToGrid w:val="0"/>
            <w:spacing w:after="0"/>
            <w:rPr>
              <w:rFonts w:ascii="Arial" w:hAnsi="Arial" w:cs="Arial"/>
              <w:b/>
              <w:bCs/>
              <w:sz w:val="32"/>
              <w:szCs w:val="32"/>
            </w:rPr>
          </w:pPr>
          <w:r w:rsidRPr="00152143">
            <w:rPr>
              <w:rFonts w:ascii="Calibri" w:hAnsi="Calibri"/>
              <w:bCs/>
              <w:noProof/>
              <w:lang w:val="ru-RU" w:eastAsia="ru-RU"/>
            </w:rPr>
            <w:drawing>
              <wp:inline distT="0" distB="0" distL="0" distR="0" wp14:anchorId="302A1BC5" wp14:editId="5A78294F">
                <wp:extent cx="971550" cy="4318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  <w:vAlign w:val="center"/>
        </w:tcPr>
        <w:p w:rsidR="002632D9" w:rsidRPr="00152143" w:rsidRDefault="002632D9" w:rsidP="00990817">
          <w:pPr>
            <w:tabs>
              <w:tab w:val="center" w:pos="4677"/>
              <w:tab w:val="right" w:pos="9355"/>
            </w:tabs>
            <w:snapToGrid w:val="0"/>
            <w:spacing w:after="0"/>
            <w:rPr>
              <w:rFonts w:ascii="Arial" w:hAnsi="Arial" w:cs="Arial"/>
              <w:b/>
              <w:bCs/>
            </w:rPr>
          </w:pPr>
        </w:p>
      </w:tc>
    </w:tr>
    <w:tr w:rsidR="002632D9" w:rsidRPr="00152143" w:rsidTr="00990817">
      <w:trPr>
        <w:trHeight w:val="474"/>
      </w:trPr>
      <w:tc>
        <w:tcPr>
          <w:tcW w:w="9705" w:type="dxa"/>
          <w:gridSpan w:val="2"/>
        </w:tcPr>
        <w:p w:rsidR="002632D9" w:rsidRPr="00152143" w:rsidRDefault="002632D9" w:rsidP="00990817">
          <w:pPr>
            <w:tabs>
              <w:tab w:val="center" w:pos="4677"/>
              <w:tab w:val="right" w:pos="9355"/>
            </w:tabs>
            <w:snapToGrid w:val="0"/>
            <w:rPr>
              <w:rFonts w:ascii="Calibri" w:hAnsi="Calibri"/>
              <w:bCs/>
            </w:rPr>
          </w:pPr>
          <w:r w:rsidRPr="00152143">
            <w:rPr>
              <w:rFonts w:ascii="Calibri" w:hAnsi="Calibri"/>
              <w:bCs/>
              <w:noProof/>
              <w:lang w:val="ru-RU" w:eastAsia="ru-RU"/>
            </w:rPr>
            <w:drawing>
              <wp:inline distT="0" distB="0" distL="0" distR="0" wp14:anchorId="4ED5A63F" wp14:editId="7557A3F6">
                <wp:extent cx="8300817" cy="72000"/>
                <wp:effectExtent l="0" t="0" r="0" b="444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1851" b="-25660"/>
                        <a:stretch/>
                      </pic:blipFill>
                      <pic:spPr bwMode="auto">
                        <a:xfrm>
                          <a:off x="0" y="0"/>
                          <a:ext cx="11414553" cy="99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632D9" w:rsidRPr="00586DC2" w:rsidRDefault="002632D9" w:rsidP="00990817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Layout w:type="fixed"/>
      <w:tblLook w:val="0000" w:firstRow="0" w:lastRow="0" w:firstColumn="0" w:lastColumn="0" w:noHBand="0" w:noVBand="0"/>
    </w:tblPr>
    <w:tblGrid>
      <w:gridCol w:w="1969"/>
      <w:gridCol w:w="7736"/>
    </w:tblGrid>
    <w:tr w:rsidR="002632D9" w:rsidRPr="00152143" w:rsidTr="00DC2F02">
      <w:trPr>
        <w:trHeight w:val="851"/>
      </w:trPr>
      <w:tc>
        <w:tcPr>
          <w:tcW w:w="1969" w:type="dxa"/>
          <w:vAlign w:val="bottom"/>
        </w:tcPr>
        <w:p w:rsidR="002632D9" w:rsidRPr="00152143" w:rsidRDefault="002632D9" w:rsidP="00990817">
          <w:pPr>
            <w:tabs>
              <w:tab w:val="center" w:pos="4677"/>
              <w:tab w:val="right" w:pos="9355"/>
            </w:tabs>
            <w:snapToGrid w:val="0"/>
            <w:spacing w:after="0"/>
            <w:rPr>
              <w:rFonts w:ascii="Arial" w:hAnsi="Arial" w:cs="Arial"/>
              <w:b/>
              <w:bCs/>
              <w:sz w:val="32"/>
              <w:szCs w:val="32"/>
            </w:rPr>
          </w:pPr>
          <w:r w:rsidRPr="00152143">
            <w:rPr>
              <w:rFonts w:ascii="Calibri" w:hAnsi="Calibri"/>
              <w:bCs/>
              <w:noProof/>
              <w:lang w:val="ru-RU" w:eastAsia="ru-RU"/>
            </w:rPr>
            <w:drawing>
              <wp:inline distT="0" distB="0" distL="0" distR="0" wp14:anchorId="7B8C70C4" wp14:editId="55CEF7BA">
                <wp:extent cx="971550" cy="43180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  <w:vAlign w:val="center"/>
        </w:tcPr>
        <w:p w:rsidR="002632D9" w:rsidRPr="00152143" w:rsidRDefault="002632D9" w:rsidP="00990817">
          <w:pPr>
            <w:tabs>
              <w:tab w:val="center" w:pos="4677"/>
              <w:tab w:val="right" w:pos="9355"/>
            </w:tabs>
            <w:snapToGrid w:val="0"/>
            <w:spacing w:after="0"/>
            <w:rPr>
              <w:rFonts w:ascii="Arial" w:hAnsi="Arial" w:cs="Arial"/>
              <w:b/>
              <w:bCs/>
            </w:rPr>
          </w:pPr>
        </w:p>
      </w:tc>
    </w:tr>
    <w:tr w:rsidR="002632D9" w:rsidRPr="00152143" w:rsidTr="00990817">
      <w:trPr>
        <w:trHeight w:val="474"/>
      </w:trPr>
      <w:tc>
        <w:tcPr>
          <w:tcW w:w="9705" w:type="dxa"/>
          <w:gridSpan w:val="2"/>
        </w:tcPr>
        <w:p w:rsidR="002632D9" w:rsidRPr="00152143" w:rsidRDefault="002632D9" w:rsidP="00990817">
          <w:pPr>
            <w:tabs>
              <w:tab w:val="center" w:pos="4677"/>
              <w:tab w:val="right" w:pos="9355"/>
            </w:tabs>
            <w:snapToGrid w:val="0"/>
            <w:rPr>
              <w:rFonts w:ascii="Calibri" w:hAnsi="Calibri"/>
              <w:bCs/>
            </w:rPr>
          </w:pPr>
          <w:r w:rsidRPr="00152143">
            <w:rPr>
              <w:rFonts w:ascii="Calibri" w:hAnsi="Calibri"/>
              <w:bCs/>
              <w:noProof/>
              <w:lang w:val="ru-RU" w:eastAsia="ru-RU"/>
            </w:rPr>
            <w:drawing>
              <wp:inline distT="0" distB="0" distL="0" distR="0" wp14:anchorId="00028366" wp14:editId="7B7797F3">
                <wp:extent cx="8300817" cy="72000"/>
                <wp:effectExtent l="0" t="0" r="0" b="4445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1851" b="-25660"/>
                        <a:stretch/>
                      </pic:blipFill>
                      <pic:spPr bwMode="auto">
                        <a:xfrm>
                          <a:off x="0" y="0"/>
                          <a:ext cx="11414553" cy="99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632D9" w:rsidRPr="00586DC2" w:rsidRDefault="002632D9" w:rsidP="00990817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143"/>
    <w:multiLevelType w:val="hybridMultilevel"/>
    <w:tmpl w:val="1E52A8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A261A"/>
    <w:multiLevelType w:val="hybridMultilevel"/>
    <w:tmpl w:val="D9A07D5A"/>
    <w:lvl w:ilvl="0" w:tplc="640474AE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292CF1"/>
    <w:multiLevelType w:val="hybridMultilevel"/>
    <w:tmpl w:val="8A464600"/>
    <w:lvl w:ilvl="0" w:tplc="640474AE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977B1"/>
    <w:multiLevelType w:val="hybridMultilevel"/>
    <w:tmpl w:val="1F5C4D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4A6A4A"/>
    <w:multiLevelType w:val="hybridMultilevel"/>
    <w:tmpl w:val="A69641D2"/>
    <w:lvl w:ilvl="0" w:tplc="B630D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9F0619"/>
    <w:multiLevelType w:val="hybridMultilevel"/>
    <w:tmpl w:val="E4A08214"/>
    <w:lvl w:ilvl="0" w:tplc="11949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ED"/>
    <w:rsid w:val="00000CC0"/>
    <w:rsid w:val="00002C35"/>
    <w:rsid w:val="0000423D"/>
    <w:rsid w:val="00004873"/>
    <w:rsid w:val="00006CD0"/>
    <w:rsid w:val="00007936"/>
    <w:rsid w:val="000200F8"/>
    <w:rsid w:val="000251B3"/>
    <w:rsid w:val="00030745"/>
    <w:rsid w:val="00032679"/>
    <w:rsid w:val="00036E7B"/>
    <w:rsid w:val="00040450"/>
    <w:rsid w:val="00040E19"/>
    <w:rsid w:val="0004136F"/>
    <w:rsid w:val="000432E9"/>
    <w:rsid w:val="00044285"/>
    <w:rsid w:val="000539F7"/>
    <w:rsid w:val="00055EB5"/>
    <w:rsid w:val="00055F51"/>
    <w:rsid w:val="000563AC"/>
    <w:rsid w:val="00060248"/>
    <w:rsid w:val="000618C5"/>
    <w:rsid w:val="000665FE"/>
    <w:rsid w:val="00070981"/>
    <w:rsid w:val="00073E03"/>
    <w:rsid w:val="00075C1F"/>
    <w:rsid w:val="0008356C"/>
    <w:rsid w:val="00084B27"/>
    <w:rsid w:val="00091D51"/>
    <w:rsid w:val="000A2646"/>
    <w:rsid w:val="000A3514"/>
    <w:rsid w:val="000A5870"/>
    <w:rsid w:val="000B372D"/>
    <w:rsid w:val="000C0840"/>
    <w:rsid w:val="000C37CC"/>
    <w:rsid w:val="000C3FA5"/>
    <w:rsid w:val="000C42A2"/>
    <w:rsid w:val="000C4573"/>
    <w:rsid w:val="000C749F"/>
    <w:rsid w:val="000C7F46"/>
    <w:rsid w:val="000D06A3"/>
    <w:rsid w:val="000D142D"/>
    <w:rsid w:val="000D2F53"/>
    <w:rsid w:val="000E04B3"/>
    <w:rsid w:val="000E27F1"/>
    <w:rsid w:val="000E292F"/>
    <w:rsid w:val="000E2E4F"/>
    <w:rsid w:val="000E3FE7"/>
    <w:rsid w:val="000E509C"/>
    <w:rsid w:val="000E7167"/>
    <w:rsid w:val="000E7B6A"/>
    <w:rsid w:val="000F0607"/>
    <w:rsid w:val="000F3D9C"/>
    <w:rsid w:val="000F7090"/>
    <w:rsid w:val="00102BBC"/>
    <w:rsid w:val="0010530B"/>
    <w:rsid w:val="00107B62"/>
    <w:rsid w:val="001145DF"/>
    <w:rsid w:val="00115C8C"/>
    <w:rsid w:val="00122204"/>
    <w:rsid w:val="00125496"/>
    <w:rsid w:val="001305A0"/>
    <w:rsid w:val="00131833"/>
    <w:rsid w:val="00132119"/>
    <w:rsid w:val="001345EC"/>
    <w:rsid w:val="00134E29"/>
    <w:rsid w:val="001360D7"/>
    <w:rsid w:val="0013711C"/>
    <w:rsid w:val="00137F18"/>
    <w:rsid w:val="00140601"/>
    <w:rsid w:val="00141FDE"/>
    <w:rsid w:val="001510B7"/>
    <w:rsid w:val="00154002"/>
    <w:rsid w:val="001555E3"/>
    <w:rsid w:val="00160338"/>
    <w:rsid w:val="00171049"/>
    <w:rsid w:val="001726CA"/>
    <w:rsid w:val="00176D91"/>
    <w:rsid w:val="001824FD"/>
    <w:rsid w:val="0019111E"/>
    <w:rsid w:val="0019254F"/>
    <w:rsid w:val="001A0A5A"/>
    <w:rsid w:val="001A2618"/>
    <w:rsid w:val="001A329E"/>
    <w:rsid w:val="001A74ED"/>
    <w:rsid w:val="001B0750"/>
    <w:rsid w:val="001B13A3"/>
    <w:rsid w:val="001C1D3D"/>
    <w:rsid w:val="001C5820"/>
    <w:rsid w:val="001D12D4"/>
    <w:rsid w:val="001D1B3F"/>
    <w:rsid w:val="001D290D"/>
    <w:rsid w:val="001E0006"/>
    <w:rsid w:val="001E244D"/>
    <w:rsid w:val="001E2974"/>
    <w:rsid w:val="001E79CD"/>
    <w:rsid w:val="001F3887"/>
    <w:rsid w:val="001F44B5"/>
    <w:rsid w:val="001F63B2"/>
    <w:rsid w:val="00205333"/>
    <w:rsid w:val="002131E3"/>
    <w:rsid w:val="002160AF"/>
    <w:rsid w:val="0021663B"/>
    <w:rsid w:val="00227707"/>
    <w:rsid w:val="0022794D"/>
    <w:rsid w:val="002326AE"/>
    <w:rsid w:val="002332BE"/>
    <w:rsid w:val="00235926"/>
    <w:rsid w:val="002377CD"/>
    <w:rsid w:val="002378D1"/>
    <w:rsid w:val="0024139D"/>
    <w:rsid w:val="00241EB2"/>
    <w:rsid w:val="002445C2"/>
    <w:rsid w:val="00246859"/>
    <w:rsid w:val="00251F93"/>
    <w:rsid w:val="00253EA8"/>
    <w:rsid w:val="0025482A"/>
    <w:rsid w:val="002558B6"/>
    <w:rsid w:val="0026084B"/>
    <w:rsid w:val="002632D9"/>
    <w:rsid w:val="002669E9"/>
    <w:rsid w:val="00270321"/>
    <w:rsid w:val="00274281"/>
    <w:rsid w:val="00275730"/>
    <w:rsid w:val="0027641D"/>
    <w:rsid w:val="002769EC"/>
    <w:rsid w:val="00277E43"/>
    <w:rsid w:val="00280EC4"/>
    <w:rsid w:val="00283077"/>
    <w:rsid w:val="002936D9"/>
    <w:rsid w:val="0029440D"/>
    <w:rsid w:val="0029647C"/>
    <w:rsid w:val="00297E1B"/>
    <w:rsid w:val="002A2242"/>
    <w:rsid w:val="002A4577"/>
    <w:rsid w:val="002A6704"/>
    <w:rsid w:val="002B25B4"/>
    <w:rsid w:val="002B485B"/>
    <w:rsid w:val="002B5BA2"/>
    <w:rsid w:val="002C39B9"/>
    <w:rsid w:val="002C48F3"/>
    <w:rsid w:val="002C5DB3"/>
    <w:rsid w:val="002C5E8A"/>
    <w:rsid w:val="002D093D"/>
    <w:rsid w:val="002D12FD"/>
    <w:rsid w:val="002D153B"/>
    <w:rsid w:val="002D16F1"/>
    <w:rsid w:val="002D1E1F"/>
    <w:rsid w:val="002D2571"/>
    <w:rsid w:val="002D37D7"/>
    <w:rsid w:val="002D77B1"/>
    <w:rsid w:val="002E51E3"/>
    <w:rsid w:val="002F1558"/>
    <w:rsid w:val="002F43B7"/>
    <w:rsid w:val="002F483C"/>
    <w:rsid w:val="002F5206"/>
    <w:rsid w:val="002F73C4"/>
    <w:rsid w:val="002F7600"/>
    <w:rsid w:val="00300AA2"/>
    <w:rsid w:val="00304FEC"/>
    <w:rsid w:val="00312D1F"/>
    <w:rsid w:val="00316FBF"/>
    <w:rsid w:val="00324EE1"/>
    <w:rsid w:val="003250C4"/>
    <w:rsid w:val="003273B6"/>
    <w:rsid w:val="003340B6"/>
    <w:rsid w:val="003343F4"/>
    <w:rsid w:val="00335D7A"/>
    <w:rsid w:val="003472F2"/>
    <w:rsid w:val="003528EB"/>
    <w:rsid w:val="00362591"/>
    <w:rsid w:val="003629A0"/>
    <w:rsid w:val="00364CAC"/>
    <w:rsid w:val="003704F0"/>
    <w:rsid w:val="00371FCE"/>
    <w:rsid w:val="00374086"/>
    <w:rsid w:val="003749AB"/>
    <w:rsid w:val="00376EB9"/>
    <w:rsid w:val="00377AB3"/>
    <w:rsid w:val="00382336"/>
    <w:rsid w:val="00385B46"/>
    <w:rsid w:val="00386364"/>
    <w:rsid w:val="003863E6"/>
    <w:rsid w:val="003877C3"/>
    <w:rsid w:val="00390D01"/>
    <w:rsid w:val="00391299"/>
    <w:rsid w:val="003A2137"/>
    <w:rsid w:val="003A3464"/>
    <w:rsid w:val="003A51E5"/>
    <w:rsid w:val="003B5104"/>
    <w:rsid w:val="003B57E0"/>
    <w:rsid w:val="003C062B"/>
    <w:rsid w:val="003C6C53"/>
    <w:rsid w:val="003D0A37"/>
    <w:rsid w:val="003D58C6"/>
    <w:rsid w:val="003E22E7"/>
    <w:rsid w:val="003F28DC"/>
    <w:rsid w:val="003F523C"/>
    <w:rsid w:val="003F7C6D"/>
    <w:rsid w:val="004051AF"/>
    <w:rsid w:val="00406437"/>
    <w:rsid w:val="00410FDC"/>
    <w:rsid w:val="004143DD"/>
    <w:rsid w:val="00415DB6"/>
    <w:rsid w:val="004165E4"/>
    <w:rsid w:val="004172E9"/>
    <w:rsid w:val="00420E47"/>
    <w:rsid w:val="00421303"/>
    <w:rsid w:val="0042291F"/>
    <w:rsid w:val="00422DF1"/>
    <w:rsid w:val="00423970"/>
    <w:rsid w:val="00440B9A"/>
    <w:rsid w:val="0044211D"/>
    <w:rsid w:val="004428BB"/>
    <w:rsid w:val="00444889"/>
    <w:rsid w:val="00445EEE"/>
    <w:rsid w:val="0045583C"/>
    <w:rsid w:val="00460354"/>
    <w:rsid w:val="00465473"/>
    <w:rsid w:val="004766FA"/>
    <w:rsid w:val="004829ED"/>
    <w:rsid w:val="00484E22"/>
    <w:rsid w:val="00484ED1"/>
    <w:rsid w:val="0048788B"/>
    <w:rsid w:val="00491E04"/>
    <w:rsid w:val="00492E3E"/>
    <w:rsid w:val="004A2960"/>
    <w:rsid w:val="004A4B4A"/>
    <w:rsid w:val="004A6481"/>
    <w:rsid w:val="004B284A"/>
    <w:rsid w:val="004B2B52"/>
    <w:rsid w:val="004B3111"/>
    <w:rsid w:val="004C00C2"/>
    <w:rsid w:val="004C485B"/>
    <w:rsid w:val="004D0CA5"/>
    <w:rsid w:val="004D3A78"/>
    <w:rsid w:val="004E0303"/>
    <w:rsid w:val="004E346A"/>
    <w:rsid w:val="004E5749"/>
    <w:rsid w:val="004E7B6A"/>
    <w:rsid w:val="004F016F"/>
    <w:rsid w:val="004F03ED"/>
    <w:rsid w:val="004F5E23"/>
    <w:rsid w:val="004F7C5E"/>
    <w:rsid w:val="005014E8"/>
    <w:rsid w:val="005017DD"/>
    <w:rsid w:val="00506BA6"/>
    <w:rsid w:val="005117A0"/>
    <w:rsid w:val="00521696"/>
    <w:rsid w:val="00521941"/>
    <w:rsid w:val="00523C83"/>
    <w:rsid w:val="005423C4"/>
    <w:rsid w:val="005446C2"/>
    <w:rsid w:val="00546B21"/>
    <w:rsid w:val="00550F91"/>
    <w:rsid w:val="005542C9"/>
    <w:rsid w:val="00554989"/>
    <w:rsid w:val="005561BC"/>
    <w:rsid w:val="00557595"/>
    <w:rsid w:val="0055774D"/>
    <w:rsid w:val="00560F32"/>
    <w:rsid w:val="005650F2"/>
    <w:rsid w:val="0057129B"/>
    <w:rsid w:val="00571B32"/>
    <w:rsid w:val="00575493"/>
    <w:rsid w:val="00575551"/>
    <w:rsid w:val="0058221C"/>
    <w:rsid w:val="00590558"/>
    <w:rsid w:val="00596F4C"/>
    <w:rsid w:val="005A0126"/>
    <w:rsid w:val="005A4B88"/>
    <w:rsid w:val="005A4F17"/>
    <w:rsid w:val="005A5DA6"/>
    <w:rsid w:val="005B15FF"/>
    <w:rsid w:val="005B36FD"/>
    <w:rsid w:val="005B71CC"/>
    <w:rsid w:val="005B766C"/>
    <w:rsid w:val="005C2E05"/>
    <w:rsid w:val="005C43D0"/>
    <w:rsid w:val="005C4971"/>
    <w:rsid w:val="005C6692"/>
    <w:rsid w:val="005E0150"/>
    <w:rsid w:val="005E1DD2"/>
    <w:rsid w:val="005E1EFA"/>
    <w:rsid w:val="005E676D"/>
    <w:rsid w:val="005E6C44"/>
    <w:rsid w:val="005F04AB"/>
    <w:rsid w:val="005F3476"/>
    <w:rsid w:val="005F3BFA"/>
    <w:rsid w:val="006011A3"/>
    <w:rsid w:val="006032AE"/>
    <w:rsid w:val="006038B3"/>
    <w:rsid w:val="00604DD0"/>
    <w:rsid w:val="0060671E"/>
    <w:rsid w:val="00607182"/>
    <w:rsid w:val="0061072B"/>
    <w:rsid w:val="00613138"/>
    <w:rsid w:val="00615B20"/>
    <w:rsid w:val="0061618B"/>
    <w:rsid w:val="0062034F"/>
    <w:rsid w:val="00625E18"/>
    <w:rsid w:val="00630792"/>
    <w:rsid w:val="00631674"/>
    <w:rsid w:val="00631E6D"/>
    <w:rsid w:val="00634088"/>
    <w:rsid w:val="0063669B"/>
    <w:rsid w:val="0063688F"/>
    <w:rsid w:val="00636FAC"/>
    <w:rsid w:val="00637DBE"/>
    <w:rsid w:val="006471FE"/>
    <w:rsid w:val="006553BA"/>
    <w:rsid w:val="006636D7"/>
    <w:rsid w:val="0067361F"/>
    <w:rsid w:val="0067463C"/>
    <w:rsid w:val="006746AC"/>
    <w:rsid w:val="00674E04"/>
    <w:rsid w:val="00675ACF"/>
    <w:rsid w:val="00676C6D"/>
    <w:rsid w:val="006772AD"/>
    <w:rsid w:val="00680FF5"/>
    <w:rsid w:val="00681094"/>
    <w:rsid w:val="00681302"/>
    <w:rsid w:val="00684564"/>
    <w:rsid w:val="00684913"/>
    <w:rsid w:val="0068612C"/>
    <w:rsid w:val="00696892"/>
    <w:rsid w:val="006970C8"/>
    <w:rsid w:val="006A2359"/>
    <w:rsid w:val="006A5319"/>
    <w:rsid w:val="006A661C"/>
    <w:rsid w:val="006B2DD5"/>
    <w:rsid w:val="006B3153"/>
    <w:rsid w:val="006B77D7"/>
    <w:rsid w:val="006C0F8E"/>
    <w:rsid w:val="006D1920"/>
    <w:rsid w:val="006D26CD"/>
    <w:rsid w:val="006D6C34"/>
    <w:rsid w:val="006D6D96"/>
    <w:rsid w:val="006E0E4E"/>
    <w:rsid w:val="006E1355"/>
    <w:rsid w:val="006E4007"/>
    <w:rsid w:val="006E60C8"/>
    <w:rsid w:val="006E6618"/>
    <w:rsid w:val="006F21D1"/>
    <w:rsid w:val="006F3763"/>
    <w:rsid w:val="006F4F81"/>
    <w:rsid w:val="006F600F"/>
    <w:rsid w:val="006F7E87"/>
    <w:rsid w:val="00700CEC"/>
    <w:rsid w:val="00704D68"/>
    <w:rsid w:val="00714CEC"/>
    <w:rsid w:val="00727213"/>
    <w:rsid w:val="007307BF"/>
    <w:rsid w:val="00733CF7"/>
    <w:rsid w:val="007349F8"/>
    <w:rsid w:val="007450AB"/>
    <w:rsid w:val="007473FA"/>
    <w:rsid w:val="00747AAF"/>
    <w:rsid w:val="00752D0A"/>
    <w:rsid w:val="00756209"/>
    <w:rsid w:val="00756967"/>
    <w:rsid w:val="0075781A"/>
    <w:rsid w:val="00757C2D"/>
    <w:rsid w:val="007624D3"/>
    <w:rsid w:val="007704C8"/>
    <w:rsid w:val="0077531A"/>
    <w:rsid w:val="0078570D"/>
    <w:rsid w:val="0078708E"/>
    <w:rsid w:val="00792CE3"/>
    <w:rsid w:val="00795E16"/>
    <w:rsid w:val="0079613E"/>
    <w:rsid w:val="007A06EF"/>
    <w:rsid w:val="007A13AF"/>
    <w:rsid w:val="007A35D5"/>
    <w:rsid w:val="007A44B0"/>
    <w:rsid w:val="007A4649"/>
    <w:rsid w:val="007A6384"/>
    <w:rsid w:val="007B1C00"/>
    <w:rsid w:val="007B4C58"/>
    <w:rsid w:val="007C1EBC"/>
    <w:rsid w:val="007C5C80"/>
    <w:rsid w:val="007D1BFF"/>
    <w:rsid w:val="007D2042"/>
    <w:rsid w:val="007D3FA5"/>
    <w:rsid w:val="007D4CEA"/>
    <w:rsid w:val="007D60AE"/>
    <w:rsid w:val="007D7DCF"/>
    <w:rsid w:val="007D7DD4"/>
    <w:rsid w:val="007E010C"/>
    <w:rsid w:val="007E5204"/>
    <w:rsid w:val="007E6D72"/>
    <w:rsid w:val="007F1A88"/>
    <w:rsid w:val="007F620B"/>
    <w:rsid w:val="007F7A59"/>
    <w:rsid w:val="00803855"/>
    <w:rsid w:val="00806C11"/>
    <w:rsid w:val="008132E3"/>
    <w:rsid w:val="00814AC1"/>
    <w:rsid w:val="00814C8A"/>
    <w:rsid w:val="00817032"/>
    <w:rsid w:val="00824A47"/>
    <w:rsid w:val="00826BBB"/>
    <w:rsid w:val="00842571"/>
    <w:rsid w:val="00842765"/>
    <w:rsid w:val="00843E11"/>
    <w:rsid w:val="00845031"/>
    <w:rsid w:val="00846D8A"/>
    <w:rsid w:val="00847971"/>
    <w:rsid w:val="00847AFD"/>
    <w:rsid w:val="00852C11"/>
    <w:rsid w:val="0085348B"/>
    <w:rsid w:val="00855B5E"/>
    <w:rsid w:val="00856FC0"/>
    <w:rsid w:val="00857D2A"/>
    <w:rsid w:val="0086098E"/>
    <w:rsid w:val="00863186"/>
    <w:rsid w:val="008640FD"/>
    <w:rsid w:val="00871E0F"/>
    <w:rsid w:val="00880F8C"/>
    <w:rsid w:val="0088405C"/>
    <w:rsid w:val="0088544D"/>
    <w:rsid w:val="00885913"/>
    <w:rsid w:val="00886199"/>
    <w:rsid w:val="00890FC0"/>
    <w:rsid w:val="008B0173"/>
    <w:rsid w:val="008B248C"/>
    <w:rsid w:val="008B2638"/>
    <w:rsid w:val="008B617F"/>
    <w:rsid w:val="008B77C9"/>
    <w:rsid w:val="008C1C38"/>
    <w:rsid w:val="008C1D82"/>
    <w:rsid w:val="008C717D"/>
    <w:rsid w:val="008D11FF"/>
    <w:rsid w:val="008D302B"/>
    <w:rsid w:val="008E3C68"/>
    <w:rsid w:val="008E5F2A"/>
    <w:rsid w:val="008F1075"/>
    <w:rsid w:val="008F25FE"/>
    <w:rsid w:val="008F4D4B"/>
    <w:rsid w:val="008F5173"/>
    <w:rsid w:val="008F52A8"/>
    <w:rsid w:val="008F7717"/>
    <w:rsid w:val="009104B5"/>
    <w:rsid w:val="00917431"/>
    <w:rsid w:val="0091771A"/>
    <w:rsid w:val="00917AD7"/>
    <w:rsid w:val="00921921"/>
    <w:rsid w:val="00921A3C"/>
    <w:rsid w:val="00924432"/>
    <w:rsid w:val="00930502"/>
    <w:rsid w:val="00935084"/>
    <w:rsid w:val="00944C07"/>
    <w:rsid w:val="00945897"/>
    <w:rsid w:val="00945D76"/>
    <w:rsid w:val="009521B5"/>
    <w:rsid w:val="0095298F"/>
    <w:rsid w:val="00955BE5"/>
    <w:rsid w:val="00960754"/>
    <w:rsid w:val="00965AB3"/>
    <w:rsid w:val="009714FF"/>
    <w:rsid w:val="00980A30"/>
    <w:rsid w:val="009858FC"/>
    <w:rsid w:val="0098622F"/>
    <w:rsid w:val="00990817"/>
    <w:rsid w:val="00995E40"/>
    <w:rsid w:val="00996439"/>
    <w:rsid w:val="00996881"/>
    <w:rsid w:val="009B3728"/>
    <w:rsid w:val="009C0635"/>
    <w:rsid w:val="009C1545"/>
    <w:rsid w:val="009C2882"/>
    <w:rsid w:val="009C3E94"/>
    <w:rsid w:val="009C4442"/>
    <w:rsid w:val="009C6405"/>
    <w:rsid w:val="009C6FBF"/>
    <w:rsid w:val="009D1A77"/>
    <w:rsid w:val="009D4CC8"/>
    <w:rsid w:val="009D6A53"/>
    <w:rsid w:val="009D7347"/>
    <w:rsid w:val="009F0E16"/>
    <w:rsid w:val="009F309E"/>
    <w:rsid w:val="009F775B"/>
    <w:rsid w:val="00A01D54"/>
    <w:rsid w:val="00A06F8A"/>
    <w:rsid w:val="00A133AC"/>
    <w:rsid w:val="00A13E14"/>
    <w:rsid w:val="00A1433B"/>
    <w:rsid w:val="00A24A4E"/>
    <w:rsid w:val="00A26683"/>
    <w:rsid w:val="00A2673B"/>
    <w:rsid w:val="00A337BD"/>
    <w:rsid w:val="00A3744C"/>
    <w:rsid w:val="00A41CEE"/>
    <w:rsid w:val="00A42DA3"/>
    <w:rsid w:val="00A4580E"/>
    <w:rsid w:val="00A460E3"/>
    <w:rsid w:val="00A50823"/>
    <w:rsid w:val="00A510E9"/>
    <w:rsid w:val="00A54FBC"/>
    <w:rsid w:val="00A55064"/>
    <w:rsid w:val="00A56D9C"/>
    <w:rsid w:val="00A60413"/>
    <w:rsid w:val="00A60DE6"/>
    <w:rsid w:val="00A6410E"/>
    <w:rsid w:val="00A65F06"/>
    <w:rsid w:val="00A66DB4"/>
    <w:rsid w:val="00A75871"/>
    <w:rsid w:val="00A75B62"/>
    <w:rsid w:val="00A77AD8"/>
    <w:rsid w:val="00A834CD"/>
    <w:rsid w:val="00A87D26"/>
    <w:rsid w:val="00A90716"/>
    <w:rsid w:val="00A91F7E"/>
    <w:rsid w:val="00A9234C"/>
    <w:rsid w:val="00A93861"/>
    <w:rsid w:val="00A96EA8"/>
    <w:rsid w:val="00AA343F"/>
    <w:rsid w:val="00AA4B12"/>
    <w:rsid w:val="00AA5944"/>
    <w:rsid w:val="00AA64DA"/>
    <w:rsid w:val="00AA78C9"/>
    <w:rsid w:val="00AB127E"/>
    <w:rsid w:val="00AB3995"/>
    <w:rsid w:val="00AB691A"/>
    <w:rsid w:val="00AB6B71"/>
    <w:rsid w:val="00AC2365"/>
    <w:rsid w:val="00AC246B"/>
    <w:rsid w:val="00AC39E4"/>
    <w:rsid w:val="00AC3B6F"/>
    <w:rsid w:val="00AC478C"/>
    <w:rsid w:val="00AC597C"/>
    <w:rsid w:val="00AC604A"/>
    <w:rsid w:val="00AC6FBA"/>
    <w:rsid w:val="00AC7076"/>
    <w:rsid w:val="00AD11E1"/>
    <w:rsid w:val="00AD3878"/>
    <w:rsid w:val="00AD3C95"/>
    <w:rsid w:val="00AD3F61"/>
    <w:rsid w:val="00AE0FFB"/>
    <w:rsid w:val="00AE4475"/>
    <w:rsid w:val="00AE4C4C"/>
    <w:rsid w:val="00AE60C6"/>
    <w:rsid w:val="00AF1980"/>
    <w:rsid w:val="00AF37B5"/>
    <w:rsid w:val="00AF40DF"/>
    <w:rsid w:val="00AF5A18"/>
    <w:rsid w:val="00AF69AB"/>
    <w:rsid w:val="00AF769A"/>
    <w:rsid w:val="00B0238D"/>
    <w:rsid w:val="00B03094"/>
    <w:rsid w:val="00B04995"/>
    <w:rsid w:val="00B05560"/>
    <w:rsid w:val="00B058CC"/>
    <w:rsid w:val="00B104E9"/>
    <w:rsid w:val="00B11D33"/>
    <w:rsid w:val="00B17568"/>
    <w:rsid w:val="00B211E3"/>
    <w:rsid w:val="00B23632"/>
    <w:rsid w:val="00B26322"/>
    <w:rsid w:val="00B3490A"/>
    <w:rsid w:val="00B4088F"/>
    <w:rsid w:val="00B4109C"/>
    <w:rsid w:val="00B417C3"/>
    <w:rsid w:val="00B50A2F"/>
    <w:rsid w:val="00B526F6"/>
    <w:rsid w:val="00B702AD"/>
    <w:rsid w:val="00B77679"/>
    <w:rsid w:val="00B82FC0"/>
    <w:rsid w:val="00B93D76"/>
    <w:rsid w:val="00B946CC"/>
    <w:rsid w:val="00B95E08"/>
    <w:rsid w:val="00B96444"/>
    <w:rsid w:val="00B972EA"/>
    <w:rsid w:val="00B97A36"/>
    <w:rsid w:val="00BA02A1"/>
    <w:rsid w:val="00BA234B"/>
    <w:rsid w:val="00BA3461"/>
    <w:rsid w:val="00BA4F07"/>
    <w:rsid w:val="00BA660D"/>
    <w:rsid w:val="00BB488B"/>
    <w:rsid w:val="00BD2476"/>
    <w:rsid w:val="00BD5157"/>
    <w:rsid w:val="00BE38CC"/>
    <w:rsid w:val="00BF4A23"/>
    <w:rsid w:val="00BF70D7"/>
    <w:rsid w:val="00C00B22"/>
    <w:rsid w:val="00C02580"/>
    <w:rsid w:val="00C0345A"/>
    <w:rsid w:val="00C068A8"/>
    <w:rsid w:val="00C13EF5"/>
    <w:rsid w:val="00C25D92"/>
    <w:rsid w:val="00C3532B"/>
    <w:rsid w:val="00C377B0"/>
    <w:rsid w:val="00C37CAA"/>
    <w:rsid w:val="00C40934"/>
    <w:rsid w:val="00C42D69"/>
    <w:rsid w:val="00C47831"/>
    <w:rsid w:val="00C50769"/>
    <w:rsid w:val="00C507EC"/>
    <w:rsid w:val="00C508E3"/>
    <w:rsid w:val="00C53470"/>
    <w:rsid w:val="00C54DDF"/>
    <w:rsid w:val="00C5583F"/>
    <w:rsid w:val="00C56BEF"/>
    <w:rsid w:val="00C57695"/>
    <w:rsid w:val="00C65211"/>
    <w:rsid w:val="00C67646"/>
    <w:rsid w:val="00C67713"/>
    <w:rsid w:val="00C67DAA"/>
    <w:rsid w:val="00C70380"/>
    <w:rsid w:val="00C773E6"/>
    <w:rsid w:val="00C83592"/>
    <w:rsid w:val="00C92C3B"/>
    <w:rsid w:val="00C96DCD"/>
    <w:rsid w:val="00C97BF2"/>
    <w:rsid w:val="00CA03FC"/>
    <w:rsid w:val="00CA1282"/>
    <w:rsid w:val="00CA5D49"/>
    <w:rsid w:val="00CB77A1"/>
    <w:rsid w:val="00CC3E88"/>
    <w:rsid w:val="00CC55DF"/>
    <w:rsid w:val="00CC586A"/>
    <w:rsid w:val="00CC7DA8"/>
    <w:rsid w:val="00CD046F"/>
    <w:rsid w:val="00CD37A8"/>
    <w:rsid w:val="00CE23AC"/>
    <w:rsid w:val="00CE41BD"/>
    <w:rsid w:val="00CE6289"/>
    <w:rsid w:val="00CF0EC7"/>
    <w:rsid w:val="00CF1AF6"/>
    <w:rsid w:val="00CF1F9A"/>
    <w:rsid w:val="00CF20F6"/>
    <w:rsid w:val="00CF577E"/>
    <w:rsid w:val="00CF7422"/>
    <w:rsid w:val="00D01F4B"/>
    <w:rsid w:val="00D10267"/>
    <w:rsid w:val="00D15190"/>
    <w:rsid w:val="00D16D4F"/>
    <w:rsid w:val="00D22E69"/>
    <w:rsid w:val="00D23B16"/>
    <w:rsid w:val="00D2509F"/>
    <w:rsid w:val="00D3211A"/>
    <w:rsid w:val="00D32D13"/>
    <w:rsid w:val="00D33DCC"/>
    <w:rsid w:val="00D3461F"/>
    <w:rsid w:val="00D450F0"/>
    <w:rsid w:val="00D46BE6"/>
    <w:rsid w:val="00D52C61"/>
    <w:rsid w:val="00D56BB9"/>
    <w:rsid w:val="00D6401A"/>
    <w:rsid w:val="00D64F6B"/>
    <w:rsid w:val="00D7142C"/>
    <w:rsid w:val="00D725B8"/>
    <w:rsid w:val="00D73AB6"/>
    <w:rsid w:val="00D73FCA"/>
    <w:rsid w:val="00D824C1"/>
    <w:rsid w:val="00D82F15"/>
    <w:rsid w:val="00D8619D"/>
    <w:rsid w:val="00D92755"/>
    <w:rsid w:val="00D93A06"/>
    <w:rsid w:val="00D95A15"/>
    <w:rsid w:val="00D97EAF"/>
    <w:rsid w:val="00DA69E3"/>
    <w:rsid w:val="00DB173D"/>
    <w:rsid w:val="00DB1A24"/>
    <w:rsid w:val="00DB4F4D"/>
    <w:rsid w:val="00DB73B6"/>
    <w:rsid w:val="00DC16D3"/>
    <w:rsid w:val="00DC27A4"/>
    <w:rsid w:val="00DC2F02"/>
    <w:rsid w:val="00DD21C0"/>
    <w:rsid w:val="00DD6F1D"/>
    <w:rsid w:val="00DE022E"/>
    <w:rsid w:val="00DE0F8F"/>
    <w:rsid w:val="00DE6A7B"/>
    <w:rsid w:val="00DE7485"/>
    <w:rsid w:val="00DF58E1"/>
    <w:rsid w:val="00E0233A"/>
    <w:rsid w:val="00E03019"/>
    <w:rsid w:val="00E079AA"/>
    <w:rsid w:val="00E11BA0"/>
    <w:rsid w:val="00E11CCA"/>
    <w:rsid w:val="00E16B54"/>
    <w:rsid w:val="00E21808"/>
    <w:rsid w:val="00E21FE9"/>
    <w:rsid w:val="00E27250"/>
    <w:rsid w:val="00E323B0"/>
    <w:rsid w:val="00E4058D"/>
    <w:rsid w:val="00E52D33"/>
    <w:rsid w:val="00E538BB"/>
    <w:rsid w:val="00E53A23"/>
    <w:rsid w:val="00E610B7"/>
    <w:rsid w:val="00E6180B"/>
    <w:rsid w:val="00E62693"/>
    <w:rsid w:val="00E6439E"/>
    <w:rsid w:val="00E65375"/>
    <w:rsid w:val="00E6588E"/>
    <w:rsid w:val="00E67D9B"/>
    <w:rsid w:val="00E714DA"/>
    <w:rsid w:val="00E90C57"/>
    <w:rsid w:val="00E91903"/>
    <w:rsid w:val="00E93546"/>
    <w:rsid w:val="00E93F64"/>
    <w:rsid w:val="00E977C9"/>
    <w:rsid w:val="00E97CBD"/>
    <w:rsid w:val="00E97F8A"/>
    <w:rsid w:val="00EA0042"/>
    <w:rsid w:val="00EA0A42"/>
    <w:rsid w:val="00EA2490"/>
    <w:rsid w:val="00EA3962"/>
    <w:rsid w:val="00EA798E"/>
    <w:rsid w:val="00EB4FCB"/>
    <w:rsid w:val="00EC1A6A"/>
    <w:rsid w:val="00EC44EF"/>
    <w:rsid w:val="00ED1887"/>
    <w:rsid w:val="00ED1B49"/>
    <w:rsid w:val="00ED69F9"/>
    <w:rsid w:val="00EE00EA"/>
    <w:rsid w:val="00EE3413"/>
    <w:rsid w:val="00EF201F"/>
    <w:rsid w:val="00EF5AA9"/>
    <w:rsid w:val="00F022D3"/>
    <w:rsid w:val="00F023CC"/>
    <w:rsid w:val="00F109D7"/>
    <w:rsid w:val="00F11C2D"/>
    <w:rsid w:val="00F13AD0"/>
    <w:rsid w:val="00F143C0"/>
    <w:rsid w:val="00F17382"/>
    <w:rsid w:val="00F21202"/>
    <w:rsid w:val="00F24CB1"/>
    <w:rsid w:val="00F26D7E"/>
    <w:rsid w:val="00F275A2"/>
    <w:rsid w:val="00F27B21"/>
    <w:rsid w:val="00F300EC"/>
    <w:rsid w:val="00F35A3F"/>
    <w:rsid w:val="00F36517"/>
    <w:rsid w:val="00F36A00"/>
    <w:rsid w:val="00F47D63"/>
    <w:rsid w:val="00F52EBF"/>
    <w:rsid w:val="00F53B12"/>
    <w:rsid w:val="00F62C4E"/>
    <w:rsid w:val="00F70C09"/>
    <w:rsid w:val="00F74F39"/>
    <w:rsid w:val="00F82BAF"/>
    <w:rsid w:val="00F83B5E"/>
    <w:rsid w:val="00FA1FE1"/>
    <w:rsid w:val="00FA49EF"/>
    <w:rsid w:val="00FA65E9"/>
    <w:rsid w:val="00FA700E"/>
    <w:rsid w:val="00FC3A2F"/>
    <w:rsid w:val="00FC6339"/>
    <w:rsid w:val="00FD04FF"/>
    <w:rsid w:val="00FD0DAA"/>
    <w:rsid w:val="00FD5D07"/>
    <w:rsid w:val="00FD6FE3"/>
    <w:rsid w:val="00FE2323"/>
    <w:rsid w:val="00FE3B3B"/>
    <w:rsid w:val="00FE410F"/>
    <w:rsid w:val="00FF0ABA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C0"/>
  </w:style>
  <w:style w:type="paragraph" w:styleId="1">
    <w:name w:val="heading 1"/>
    <w:basedOn w:val="a"/>
    <w:next w:val="a"/>
    <w:link w:val="10"/>
    <w:uiPriority w:val="9"/>
    <w:qFormat/>
    <w:rsid w:val="00DD21C0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4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74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A74ED"/>
  </w:style>
  <w:style w:type="paragraph" w:styleId="a5">
    <w:name w:val="footer"/>
    <w:basedOn w:val="a"/>
    <w:link w:val="a6"/>
    <w:uiPriority w:val="99"/>
    <w:unhideWhenUsed/>
    <w:rsid w:val="001A74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4ED"/>
  </w:style>
  <w:style w:type="paragraph" w:styleId="a7">
    <w:name w:val="footnote text"/>
    <w:basedOn w:val="a"/>
    <w:link w:val="a8"/>
    <w:uiPriority w:val="99"/>
    <w:semiHidden/>
    <w:unhideWhenUsed/>
    <w:rsid w:val="00C54D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54D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54DDF"/>
    <w:rPr>
      <w:vertAlign w:val="superscript"/>
    </w:rPr>
  </w:style>
  <w:style w:type="paragraph" w:styleId="aa">
    <w:name w:val="List Paragraph"/>
    <w:basedOn w:val="a"/>
    <w:uiPriority w:val="34"/>
    <w:qFormat/>
    <w:rsid w:val="00C54DDF"/>
    <w:pPr>
      <w:ind w:left="720"/>
      <w:contextualSpacing/>
    </w:pPr>
  </w:style>
  <w:style w:type="paragraph" w:styleId="ab">
    <w:name w:val="No Spacing"/>
    <w:uiPriority w:val="1"/>
    <w:qFormat/>
    <w:rsid w:val="00C54D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21C0"/>
    <w:rPr>
      <w:rFonts w:ascii="Times New Roman" w:eastAsiaTheme="majorEastAsia" w:hAnsi="Times New Roman" w:cstheme="majorBidi"/>
      <w:b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AF5A18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AF5A1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5A1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F5A18"/>
    <w:pPr>
      <w:spacing w:after="100"/>
      <w:ind w:left="440"/>
    </w:pPr>
    <w:rPr>
      <w:rFonts w:eastAsiaTheme="minorEastAsia"/>
      <w:lang w:val="ru-RU" w:eastAsia="ru-RU"/>
    </w:rPr>
  </w:style>
  <w:style w:type="paragraph" w:styleId="4">
    <w:name w:val="toc 4"/>
    <w:basedOn w:val="a"/>
    <w:next w:val="a"/>
    <w:autoRedefine/>
    <w:uiPriority w:val="39"/>
    <w:unhideWhenUsed/>
    <w:rsid w:val="00AF5A18"/>
    <w:pPr>
      <w:spacing w:after="100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AF5A18"/>
    <w:pPr>
      <w:spacing w:after="100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AF5A18"/>
    <w:pPr>
      <w:spacing w:after="100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AF5A18"/>
    <w:pPr>
      <w:spacing w:after="100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AF5A18"/>
    <w:pPr>
      <w:spacing w:after="100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AF5A18"/>
    <w:pPr>
      <w:spacing w:after="100"/>
      <w:ind w:left="1760"/>
    </w:pPr>
    <w:rPr>
      <w:rFonts w:eastAsiaTheme="minorEastAsia"/>
      <w:lang w:val="ru-RU" w:eastAsia="ru-RU"/>
    </w:rPr>
  </w:style>
  <w:style w:type="character" w:styleId="ad">
    <w:name w:val="Hyperlink"/>
    <w:basedOn w:val="a0"/>
    <w:uiPriority w:val="99"/>
    <w:unhideWhenUsed/>
    <w:rsid w:val="00AF5A1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FD0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714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14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2">
    <w:name w:val="Стиль1"/>
    <w:basedOn w:val="1"/>
    <w:link w:val="13"/>
    <w:qFormat/>
    <w:rsid w:val="00E714DA"/>
    <w:pPr>
      <w:spacing w:after="120" w:line="276" w:lineRule="auto"/>
      <w:ind w:firstLine="567"/>
      <w:jc w:val="both"/>
    </w:pPr>
    <w:rPr>
      <w:rFonts w:eastAsia="Times New Roman"/>
      <w:color w:val="000000"/>
      <w:sz w:val="24"/>
      <w:szCs w:val="24"/>
      <w:lang w:val="ru-RU" w:eastAsia="ru-RU"/>
    </w:rPr>
  </w:style>
  <w:style w:type="character" w:customStyle="1" w:styleId="13">
    <w:name w:val="Стиль1 Знак"/>
    <w:basedOn w:val="10"/>
    <w:link w:val="12"/>
    <w:rsid w:val="00E714DA"/>
    <w:rPr>
      <w:rFonts w:ascii="Times New Roman" w:eastAsia="Times New Roman" w:hAnsi="Times New Roman" w:cstheme="majorBidi"/>
      <w:b/>
      <w:color w:val="000000"/>
      <w:sz w:val="24"/>
      <w:szCs w:val="24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AC246B"/>
    <w:rPr>
      <w:color w:val="954F72" w:themeColor="followedHyperlink"/>
      <w:u w:val="single"/>
    </w:rPr>
  </w:style>
  <w:style w:type="character" w:customStyle="1" w:styleId="iceouttxt">
    <w:name w:val="iceouttxt"/>
    <w:basedOn w:val="a0"/>
    <w:rsid w:val="00990817"/>
  </w:style>
  <w:style w:type="paragraph" w:customStyle="1" w:styleId="ConsPlusNormal">
    <w:name w:val="ConsPlusNormal"/>
    <w:rsid w:val="00A26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msonormal0">
    <w:name w:val="msonormal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1">
    <w:name w:val="xl7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DC2F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7">
    <w:name w:val="xl7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8">
    <w:name w:val="xl78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1">
    <w:name w:val="xl8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2">
    <w:name w:val="xl8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3">
    <w:name w:val="xl83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4">
    <w:name w:val="xl8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6">
    <w:name w:val="xl8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7">
    <w:name w:val="xl8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8">
    <w:name w:val="xl8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9">
    <w:name w:val="xl8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0">
    <w:name w:val="xl9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1">
    <w:name w:val="xl9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2">
    <w:name w:val="xl9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3">
    <w:name w:val="xl9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4">
    <w:name w:val="xl9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8">
    <w:name w:val="xl9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9">
    <w:name w:val="xl99"/>
    <w:basedOn w:val="a"/>
    <w:rsid w:val="00DC2F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1">
    <w:name w:val="xl10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2">
    <w:name w:val="xl102"/>
    <w:basedOn w:val="a"/>
    <w:rsid w:val="00DC2F0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5">
    <w:name w:val="xl105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106">
    <w:name w:val="xl10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107">
    <w:name w:val="xl10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09">
    <w:name w:val="xl10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0">
    <w:name w:val="xl11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1">
    <w:name w:val="xl11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2">
    <w:name w:val="xl11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3">
    <w:name w:val="xl11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4">
    <w:name w:val="xl11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5">
    <w:name w:val="xl115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6">
    <w:name w:val="xl11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117">
    <w:name w:val="xl11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0">
    <w:name w:val="xl12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val="ru-RU" w:eastAsia="ru-RU"/>
    </w:rPr>
  </w:style>
  <w:style w:type="paragraph" w:customStyle="1" w:styleId="xl121">
    <w:name w:val="xl12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val="ru-RU" w:eastAsia="ru-RU"/>
    </w:rPr>
  </w:style>
  <w:style w:type="paragraph" w:customStyle="1" w:styleId="xl122">
    <w:name w:val="xl12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3">
    <w:name w:val="xl12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DC2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DC2F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4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7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C0"/>
  </w:style>
  <w:style w:type="paragraph" w:styleId="1">
    <w:name w:val="heading 1"/>
    <w:basedOn w:val="a"/>
    <w:next w:val="a"/>
    <w:link w:val="10"/>
    <w:uiPriority w:val="9"/>
    <w:qFormat/>
    <w:rsid w:val="00DD21C0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4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74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A74ED"/>
  </w:style>
  <w:style w:type="paragraph" w:styleId="a5">
    <w:name w:val="footer"/>
    <w:basedOn w:val="a"/>
    <w:link w:val="a6"/>
    <w:uiPriority w:val="99"/>
    <w:unhideWhenUsed/>
    <w:rsid w:val="001A74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4ED"/>
  </w:style>
  <w:style w:type="paragraph" w:styleId="a7">
    <w:name w:val="footnote text"/>
    <w:basedOn w:val="a"/>
    <w:link w:val="a8"/>
    <w:uiPriority w:val="99"/>
    <w:semiHidden/>
    <w:unhideWhenUsed/>
    <w:rsid w:val="00C54D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54D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54DDF"/>
    <w:rPr>
      <w:vertAlign w:val="superscript"/>
    </w:rPr>
  </w:style>
  <w:style w:type="paragraph" w:styleId="aa">
    <w:name w:val="List Paragraph"/>
    <w:basedOn w:val="a"/>
    <w:uiPriority w:val="34"/>
    <w:qFormat/>
    <w:rsid w:val="00C54DDF"/>
    <w:pPr>
      <w:ind w:left="720"/>
      <w:contextualSpacing/>
    </w:pPr>
  </w:style>
  <w:style w:type="paragraph" w:styleId="ab">
    <w:name w:val="No Spacing"/>
    <w:uiPriority w:val="1"/>
    <w:qFormat/>
    <w:rsid w:val="00C54D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21C0"/>
    <w:rPr>
      <w:rFonts w:ascii="Times New Roman" w:eastAsiaTheme="majorEastAsia" w:hAnsi="Times New Roman" w:cstheme="majorBidi"/>
      <w:b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AF5A18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AF5A1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5A1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F5A18"/>
    <w:pPr>
      <w:spacing w:after="100"/>
      <w:ind w:left="440"/>
    </w:pPr>
    <w:rPr>
      <w:rFonts w:eastAsiaTheme="minorEastAsia"/>
      <w:lang w:val="ru-RU" w:eastAsia="ru-RU"/>
    </w:rPr>
  </w:style>
  <w:style w:type="paragraph" w:styleId="4">
    <w:name w:val="toc 4"/>
    <w:basedOn w:val="a"/>
    <w:next w:val="a"/>
    <w:autoRedefine/>
    <w:uiPriority w:val="39"/>
    <w:unhideWhenUsed/>
    <w:rsid w:val="00AF5A18"/>
    <w:pPr>
      <w:spacing w:after="100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AF5A18"/>
    <w:pPr>
      <w:spacing w:after="100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AF5A18"/>
    <w:pPr>
      <w:spacing w:after="100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AF5A18"/>
    <w:pPr>
      <w:spacing w:after="100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AF5A18"/>
    <w:pPr>
      <w:spacing w:after="100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AF5A18"/>
    <w:pPr>
      <w:spacing w:after="100"/>
      <w:ind w:left="1760"/>
    </w:pPr>
    <w:rPr>
      <w:rFonts w:eastAsiaTheme="minorEastAsia"/>
      <w:lang w:val="ru-RU" w:eastAsia="ru-RU"/>
    </w:rPr>
  </w:style>
  <w:style w:type="character" w:styleId="ad">
    <w:name w:val="Hyperlink"/>
    <w:basedOn w:val="a0"/>
    <w:uiPriority w:val="99"/>
    <w:unhideWhenUsed/>
    <w:rsid w:val="00AF5A1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FD0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714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14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2">
    <w:name w:val="Стиль1"/>
    <w:basedOn w:val="1"/>
    <w:link w:val="13"/>
    <w:qFormat/>
    <w:rsid w:val="00E714DA"/>
    <w:pPr>
      <w:spacing w:after="120" w:line="276" w:lineRule="auto"/>
      <w:ind w:firstLine="567"/>
      <w:jc w:val="both"/>
    </w:pPr>
    <w:rPr>
      <w:rFonts w:eastAsia="Times New Roman"/>
      <w:color w:val="000000"/>
      <w:sz w:val="24"/>
      <w:szCs w:val="24"/>
      <w:lang w:val="ru-RU" w:eastAsia="ru-RU"/>
    </w:rPr>
  </w:style>
  <w:style w:type="character" w:customStyle="1" w:styleId="13">
    <w:name w:val="Стиль1 Знак"/>
    <w:basedOn w:val="10"/>
    <w:link w:val="12"/>
    <w:rsid w:val="00E714DA"/>
    <w:rPr>
      <w:rFonts w:ascii="Times New Roman" w:eastAsia="Times New Roman" w:hAnsi="Times New Roman" w:cstheme="majorBidi"/>
      <w:b/>
      <w:color w:val="000000"/>
      <w:sz w:val="24"/>
      <w:szCs w:val="24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AC246B"/>
    <w:rPr>
      <w:color w:val="954F72" w:themeColor="followedHyperlink"/>
      <w:u w:val="single"/>
    </w:rPr>
  </w:style>
  <w:style w:type="character" w:customStyle="1" w:styleId="iceouttxt">
    <w:name w:val="iceouttxt"/>
    <w:basedOn w:val="a0"/>
    <w:rsid w:val="00990817"/>
  </w:style>
  <w:style w:type="paragraph" w:customStyle="1" w:styleId="ConsPlusNormal">
    <w:name w:val="ConsPlusNormal"/>
    <w:rsid w:val="00A26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msonormal0">
    <w:name w:val="msonormal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1">
    <w:name w:val="xl7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DC2F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7">
    <w:name w:val="xl7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8">
    <w:name w:val="xl78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1">
    <w:name w:val="xl8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2">
    <w:name w:val="xl8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3">
    <w:name w:val="xl83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4">
    <w:name w:val="xl8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6">
    <w:name w:val="xl8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7">
    <w:name w:val="xl8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8">
    <w:name w:val="xl8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9">
    <w:name w:val="xl8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0">
    <w:name w:val="xl9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1">
    <w:name w:val="xl9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2">
    <w:name w:val="xl9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3">
    <w:name w:val="xl9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4">
    <w:name w:val="xl9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8">
    <w:name w:val="xl9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9">
    <w:name w:val="xl99"/>
    <w:basedOn w:val="a"/>
    <w:rsid w:val="00DC2F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1">
    <w:name w:val="xl10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2">
    <w:name w:val="xl102"/>
    <w:basedOn w:val="a"/>
    <w:rsid w:val="00DC2F0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5">
    <w:name w:val="xl105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106">
    <w:name w:val="xl10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107">
    <w:name w:val="xl10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09">
    <w:name w:val="xl10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0">
    <w:name w:val="xl11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1">
    <w:name w:val="xl11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2">
    <w:name w:val="xl11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3">
    <w:name w:val="xl11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4">
    <w:name w:val="xl11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5">
    <w:name w:val="xl115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6">
    <w:name w:val="xl11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117">
    <w:name w:val="xl11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0">
    <w:name w:val="xl12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val="ru-RU" w:eastAsia="ru-RU"/>
    </w:rPr>
  </w:style>
  <w:style w:type="paragraph" w:customStyle="1" w:styleId="xl121">
    <w:name w:val="xl12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val="ru-RU" w:eastAsia="ru-RU"/>
    </w:rPr>
  </w:style>
  <w:style w:type="paragraph" w:customStyle="1" w:styleId="xl122">
    <w:name w:val="xl12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3">
    <w:name w:val="xl12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DC2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DC2F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4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7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chart" Target="charts/chart2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10" Type="http://schemas.openxmlformats.org/officeDocument/2006/relationships/footer" Target="footer1.xml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Диаграмма 1.</a:t>
            </a:r>
            <a:r>
              <a:rPr lang="ru-RU" sz="1000" baseline="0"/>
              <a:t> </a:t>
            </a:r>
            <a:r>
              <a:rPr lang="en-US" sz="1000" b="0" i="0" u="none" strike="noStrike" baseline="0">
                <a:effectLst/>
              </a:rPr>
              <a:t>Общая интегральная оценка качества услуг и оценка в разрезе общих критериев по всем организациям в среднем</a:t>
            </a:r>
            <a:r>
              <a:rPr lang="ru-RU" sz="1000"/>
              <a:t>,</a:t>
            </a:r>
            <a:r>
              <a:rPr lang="ru-RU" sz="1000" baseline="0"/>
              <a:t> баллы</a:t>
            </a:r>
            <a:endParaRPr lang="ru-RU" sz="1000"/>
          </a:p>
        </c:rich>
      </c:tx>
      <c:layout>
        <c:manualLayout>
          <c:xMode val="edge"/>
          <c:yMode val="edge"/>
          <c:x val="0.1108511014774838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8627584941395435"/>
          <c:y val="0.14213204118715933"/>
          <c:w val="0.45362592791958234"/>
          <c:h val="0.842263947775758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Фактическое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Лист1!$B$1:$G$1</c:f>
              <c:strCache>
                <c:ptCount val="6"/>
                <c:pt idx="0">
                  <c:v>Интегральное значение (итоговый рейтинг)</c:v>
                </c:pt>
                <c:pt idx="1">
                  <c:v>I. Показатели, характеризующие открытость и доступность информации об организации социального обслуживания</c:v>
                </c:pt>
                <c:pt idx="2">
                  <c:v>II. Показатели, характеризующие комфортность условий предоставления социальных услуг и доступность их получения</c:v>
                </c:pt>
                <c:pt idx="3">
                  <c:v>III. Показатели, характеризующие время ожидания предоставления социальной услуги</c:v>
                </c:pt>
                <c:pt idx="4">
                  <c:v>IV. Показатели, характеризующие доброжелательность, вежливость, компетентность работников организаций социального обслуживания</c:v>
                </c:pt>
                <c:pt idx="5">
                  <c:v>V. Показатели, характеризующие удовлетворенность качеством оказания услуг</c:v>
                </c:pt>
              </c:strCache>
            </c:strRef>
          </c:cat>
          <c:val>
            <c:numRef>
              <c:f>Лист1!$B$2:$G$2</c:f>
              <c:numCache>
                <c:formatCode>0.00</c:formatCode>
                <c:ptCount val="6"/>
                <c:pt idx="0">
                  <c:v>7.6</c:v>
                </c:pt>
                <c:pt idx="1">
                  <c:v>0.61111878626434057</c:v>
                </c:pt>
                <c:pt idx="2">
                  <c:v>1.2880682258795082</c:v>
                </c:pt>
                <c:pt idx="3">
                  <c:v>0.4866875</c:v>
                </c:pt>
                <c:pt idx="4">
                  <c:v>0.67289897111062003</c:v>
                </c:pt>
                <c:pt idx="5">
                  <c:v>4.87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E4-4BAC-A721-6D8A67B5E4D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Максимальное значение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Лист1!$B$1:$G$1</c:f>
              <c:strCache>
                <c:ptCount val="6"/>
                <c:pt idx="0">
                  <c:v>Интегральное значение (итоговый рейтинг)</c:v>
                </c:pt>
                <c:pt idx="1">
                  <c:v>I. Показатели, характеризующие открытость и доступность информации об организации социального обслуживания</c:v>
                </c:pt>
                <c:pt idx="2">
                  <c:v>II. Показатели, характеризующие комфортность условий предоставления социальных услуг и доступность их получения</c:v>
                </c:pt>
                <c:pt idx="3">
                  <c:v>III. Показатели, характеризующие время ожидания предоставления социальной услуги</c:v>
                </c:pt>
                <c:pt idx="4">
                  <c:v>IV. Показатели, характеризующие доброжелательность, вежливость, компетентность работников организаций социального обслуживания</c:v>
                </c:pt>
                <c:pt idx="5">
                  <c:v>V. Показатели, характеризующие удовлетворенность качеством оказания услуг</c:v>
                </c:pt>
              </c:strCache>
            </c:strRef>
          </c:cat>
          <c:val>
            <c:numRef>
              <c:f>Лист1!$B$3:$G$3</c:f>
              <c:numCache>
                <c:formatCode>0.00</c:formatCode>
                <c:ptCount val="6"/>
                <c:pt idx="0">
                  <c:v>10</c:v>
                </c:pt>
                <c:pt idx="1">
                  <c:v>1</c:v>
                </c:pt>
                <c:pt idx="2">
                  <c:v>2</c:v>
                </c:pt>
                <c:pt idx="3">
                  <c:v>0.5</c:v>
                </c:pt>
                <c:pt idx="4">
                  <c:v>1</c:v>
                </c:pt>
                <c:pt idx="5">
                  <c:v>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C7D-481A-8772-1818A10FC5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7133184"/>
        <c:axId val="167134720"/>
      </c:barChart>
      <c:catAx>
        <c:axId val="1671331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34720"/>
        <c:crosses val="autoZero"/>
        <c:auto val="1"/>
        <c:lblAlgn val="ctr"/>
        <c:lblOffset val="100"/>
        <c:noMultiLvlLbl val="0"/>
      </c:catAx>
      <c:valAx>
        <c:axId val="167134720"/>
        <c:scaling>
          <c:orientation val="minMax"/>
          <c:max val="1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3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993327741822414"/>
          <c:y val="0.77069252949790479"/>
          <c:w val="0.22218118999036091"/>
          <c:h val="9.2441074282312921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Диаграмма 10.</a:t>
            </a:r>
            <a:r>
              <a:rPr lang="ru-RU" sz="1100" baseline="0"/>
              <a:t> </a:t>
            </a:r>
            <a:r>
              <a:rPr lang="ru-RU" sz="1100" b="0" i="0" u="none" strike="noStrike" baseline="0">
                <a:effectLst/>
              </a:rPr>
              <a:t>Значения Показателя 4 (доброжелательность, компетентность, вежливость, работников организаций социального обслуживания) по видам организаций, обследованным в ходе проведения независимой оценки</a:t>
            </a:r>
            <a:r>
              <a:rPr lang="ru-RU" sz="1100"/>
              <a:t>,</a:t>
            </a:r>
            <a:r>
              <a:rPr lang="ru-RU" sz="1100" baseline="0"/>
              <a:t> баллы</a:t>
            </a:r>
            <a:endParaRPr lang="ru-RU" sz="1100"/>
          </a:p>
        </c:rich>
      </c:tx>
      <c:layout>
        <c:manualLayout>
          <c:xMode val="edge"/>
          <c:yMode val="edge"/>
          <c:x val="0.117067473597354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62208414516974875"/>
          <c:y val="9.993756809943527E-2"/>
          <c:w val="0.35738109547196245"/>
          <c:h val="0.8855175794463739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AC5-4ADB-B15F-594FD3EFE473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AC5-4ADB-B15F-594FD3EFE473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AC5-4ADB-B15F-594FD3EFE473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AC5-4ADB-B15F-594FD3EFE4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Лист1!$A$1:$B$15</c:f>
              <c:multiLvlStrCache>
                <c:ptCount val="15"/>
                <c:lvl>
                  <c:pt idx="0">
                    <c:v>ОГКУСО «Социально-реабилитационный центр для несовершеннолетних «Алые паруса» в г. Ульяновске»</c:v>
                  </c:pt>
                  <c:pt idx="1">
                    <c:v>ОГКУСО «Социально-реабилитационный центр для несовершеннолетних «Радуга» в г. Димитровграде»</c:v>
                  </c:pt>
                  <c:pt idx="2">
                    <c:v>ОГКУСО «Социально-реабилитационный центр для несовершеннолетних «Планета детства» в г. Барыше»</c:v>
                  </c:pt>
                  <c:pt idx="3">
                    <c:v>ОГКУС«Социально-реабилитационный центр для несовершеннолетних «Открытый дом» в г. Ульяновске»</c:v>
                  </c:pt>
                  <c:pt idx="4">
                    <c:v>ОГКУСО «Социально-реабилитационный центр для несовершеннолетних «Рябинка» в с. Труслейка</c:v>
                  </c:pt>
                  <c:pt idx="5">
                    <c:v>ОГКУСО «Социально-реабилитационный центр для несовершеннолетних «Причал надежды» - центр по профилактике семейного благополучия»</c:v>
                  </c:pt>
                  <c:pt idx="6">
                    <c:v>Среднее значение</c:v>
                  </c:pt>
                  <c:pt idx="7">
                    <c:v>ОГКУСО «Реабилитационный центр для детей и подростков с ограниченными возможностями здоровья в г. Димитровграде</c:v>
                  </c:pt>
                  <c:pt idx="8">
                    <c:v>ОГКУСО «Реабилитационный центр для детей и подростков с ограниченными возможностями «Подсолнух» в г. Ульяновске»</c:v>
                  </c:pt>
                  <c:pt idx="9">
                    <c:v>ОГКУСО «Реабилитационный центр для детей и подростков с ограниченными возможностями «Восхождение» в с. Большие Ключищи»</c:v>
                  </c:pt>
                  <c:pt idx="10">
                    <c:v>Среднее значение</c:v>
                  </c:pt>
                  <c:pt idx="11">
                    <c:v>ОГКУСО «Социальный приют для детей и подростков «Росток» в д. Рокотушка</c:v>
                  </c:pt>
                  <c:pt idx="12">
                    <c:v>ОГКУСО «Социальный приют для детей и подростков «Ручеёк» в р.п. Красный Гуляй»</c:v>
                  </c:pt>
                  <c:pt idx="13">
                    <c:v>Среднее значение</c:v>
                  </c:pt>
                  <c:pt idx="14">
                    <c:v>ОГКУСО «Детский дом-интернат для умственно отсталых детей «Родник» в с. Максимовка»</c:v>
                  </c:pt>
                </c:lvl>
                <c:lvl>
                  <c:pt idx="0">
                    <c:v>Социально-реабилитационные центры для несовершеннолетних</c:v>
                  </c:pt>
                  <c:pt idx="7">
                    <c:v>Реабилитационные центры для детей и подростков с ограниченными возможностями</c:v>
                  </c:pt>
                  <c:pt idx="11">
                    <c:v>Социальные приюты для детей и подростков</c:v>
                  </c:pt>
                  <c:pt idx="14">
                    <c:v>Детский дом-интернат для умственно отсталых детей</c:v>
                  </c:pt>
                </c:lvl>
              </c:multiLvlStrCache>
            </c:multiLvlStrRef>
          </c:cat>
          <c:val>
            <c:numRef>
              <c:f>Лист1!$C$1:$C$15</c:f>
              <c:numCache>
                <c:formatCode>General</c:formatCode>
                <c:ptCount val="15"/>
                <c:pt idx="0">
                  <c:v>0.79</c:v>
                </c:pt>
                <c:pt idx="1">
                  <c:v>0.75</c:v>
                </c:pt>
                <c:pt idx="2">
                  <c:v>0.68</c:v>
                </c:pt>
                <c:pt idx="3">
                  <c:v>0.68</c:v>
                </c:pt>
                <c:pt idx="4">
                  <c:v>0.68</c:v>
                </c:pt>
                <c:pt idx="5">
                  <c:v>0.63</c:v>
                </c:pt>
                <c:pt idx="6">
                  <c:v>0.7</c:v>
                </c:pt>
                <c:pt idx="7">
                  <c:v>0.74</c:v>
                </c:pt>
                <c:pt idx="8">
                  <c:v>0.73</c:v>
                </c:pt>
                <c:pt idx="9">
                  <c:v>0.6</c:v>
                </c:pt>
                <c:pt idx="10">
                  <c:v>0.69</c:v>
                </c:pt>
                <c:pt idx="11">
                  <c:v>0.65</c:v>
                </c:pt>
                <c:pt idx="12">
                  <c:v>0.57999999999999996</c:v>
                </c:pt>
                <c:pt idx="13">
                  <c:v>0.62</c:v>
                </c:pt>
                <c:pt idx="14">
                  <c:v>0.56999999999999995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8-DAC5-4ADB-B15F-594FD3EFE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8202240"/>
        <c:axId val="168203776"/>
      </c:barChart>
      <c:catAx>
        <c:axId val="1682022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03776"/>
        <c:crosses val="autoZero"/>
        <c:auto val="1"/>
        <c:lblAlgn val="ctr"/>
        <c:lblOffset val="100"/>
        <c:noMultiLvlLbl val="0"/>
      </c:catAx>
      <c:valAx>
        <c:axId val="16820377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02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/>
              <a:t>Диаграмма 11. У</a:t>
            </a:r>
            <a:r>
              <a:rPr lang="ru-RU" sz="1000" b="0" i="0" u="none" strike="noStrike" baseline="0">
                <a:effectLst/>
              </a:rPr>
              <a:t>довлетворенность получателей качеством оказания услуг</a:t>
            </a:r>
            <a:r>
              <a:rPr lang="ru-RU" sz="1000" b="0" i="0" baseline="0"/>
              <a:t>, значение в баллах (от 0 до 5,5)</a:t>
            </a:r>
            <a:endParaRPr lang="ru-RU" sz="1000" b="0"/>
          </a:p>
        </c:rich>
      </c:tx>
      <c:layout>
        <c:manualLayout>
          <c:xMode val="edge"/>
          <c:yMode val="edge"/>
          <c:x val="0.1113193807773832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0061115225313113"/>
          <c:y val="9.5804936147687425E-2"/>
          <c:w val="0.49938884774686887"/>
          <c:h val="0.89136378785985082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ОГКУСО «Реабилитационный центр для детей и подростков с ограниченными возможностями «Подсолнух» в г. Ульяновске»</c:v>
                </c:pt>
                <c:pt idx="1">
                  <c:v>ОГКУСО «Реабилитационный центр для детей и подростков с ограниченными возможностями здоровья в г. Димитровграде</c:v>
                </c:pt>
                <c:pt idx="2">
                  <c:v>ОГКУСО «Социально-реабилитационный центр для несовершеннолетних «Радуга» в г. Димитровграде»</c:v>
                </c:pt>
                <c:pt idx="3">
                  <c:v>ОГКУС«Социально-реабилитационный центр для несовершеннолетних «Открытый дом» в г. Ульяновске»</c:v>
                </c:pt>
                <c:pt idx="4">
                  <c:v>ОГКУСО «Реабилитационный центр для детей и подростков с ограниченными возможностями «Восхождение» в с. Большие Ключищи»</c:v>
                </c:pt>
                <c:pt idx="5">
                  <c:v>ОГКУСО «Социально-реабилитационный центр для несовершеннолетних «Причал надежды» - центр по профилактике семейного благополучия»</c:v>
                </c:pt>
                <c:pt idx="6">
                  <c:v>ОГКУСО «Социальный приют для детей и подростков «Росток» в д. Рокотушка</c:v>
                </c:pt>
                <c:pt idx="7">
                  <c:v>ОГКУСО «Социально-реабилитационный центр для несовершеннолетних «Алые паруса» в г. Ульяновске»</c:v>
                </c:pt>
                <c:pt idx="8">
                  <c:v>ОГКУСО «Социально-реабилитационный центр для несовершеннолетних «Планета детства» в г. Барыше»</c:v>
                </c:pt>
                <c:pt idx="9">
                  <c:v>ОГКУСО «Социально-реабилитационный центр для несовершеннолетних «Рябинка» в с. Труслейка</c:v>
                </c:pt>
                <c:pt idx="10">
                  <c:v>ОГКУСО «Детский дом-интернат для умственно отсталых детей «Родник» в с. Максимовка»</c:v>
                </c:pt>
                <c:pt idx="11">
                  <c:v>ОГКУСО «Социальный приют для детей и подростков «Ручеёк» в р.п. Красный Гуляй»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5.2907232704402514</c:v>
                </c:pt>
                <c:pt idx="1">
                  <c:v>5.2250000000000005</c:v>
                </c:pt>
                <c:pt idx="2">
                  <c:v>5.1124999999999998</c:v>
                </c:pt>
                <c:pt idx="3">
                  <c:v>4.8328703703703706</c:v>
                </c:pt>
                <c:pt idx="4">
                  <c:v>4.8296875000000004</c:v>
                </c:pt>
                <c:pt idx="5">
                  <c:v>4.8234126984126986</c:v>
                </c:pt>
                <c:pt idx="6">
                  <c:v>4.8059523809523821</c:v>
                </c:pt>
                <c:pt idx="7">
                  <c:v>4.759615384615385</c:v>
                </c:pt>
                <c:pt idx="8">
                  <c:v>4.7446666666666673</c:v>
                </c:pt>
                <c:pt idx="9">
                  <c:v>4.7437500000000004</c:v>
                </c:pt>
                <c:pt idx="10">
                  <c:v>4.6648550724637676</c:v>
                </c:pt>
                <c:pt idx="11">
                  <c:v>4.5898809523809527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7B-4B02-94DE-C5B22D653B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101376"/>
        <c:axId val="168102912"/>
      </c:barChart>
      <c:catAx>
        <c:axId val="16810137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8102912"/>
        <c:crosses val="autoZero"/>
        <c:auto val="1"/>
        <c:lblAlgn val="ctr"/>
        <c:lblOffset val="100"/>
        <c:noMultiLvlLbl val="0"/>
      </c:catAx>
      <c:valAx>
        <c:axId val="168102912"/>
        <c:scaling>
          <c:orientation val="minMax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168101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Диаграмма 12.</a:t>
            </a:r>
            <a:r>
              <a:rPr lang="ru-RU" sz="1100" baseline="0"/>
              <a:t> </a:t>
            </a:r>
            <a:r>
              <a:rPr lang="ru-RU" sz="1100" b="0" i="0" u="none" strike="noStrike" baseline="0">
                <a:effectLst/>
              </a:rPr>
              <a:t>Значения Показателя 5 по видам организаций, обследованным в ходе проведения независимой оценки</a:t>
            </a:r>
            <a:r>
              <a:rPr lang="ru-RU" sz="1100"/>
              <a:t>,</a:t>
            </a:r>
            <a:r>
              <a:rPr lang="ru-RU" sz="1100" baseline="0"/>
              <a:t> баллы</a:t>
            </a:r>
            <a:endParaRPr lang="ru-RU" sz="1100"/>
          </a:p>
        </c:rich>
      </c:tx>
      <c:layout>
        <c:manualLayout>
          <c:xMode val="edge"/>
          <c:yMode val="edge"/>
          <c:x val="0.1170674825285393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62208414516974875"/>
          <c:y val="7.9868675240981679E-2"/>
          <c:w val="0.35738109547196245"/>
          <c:h val="0.904527123957942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650D-43F3-9977-9B9D042B27D4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323-4D69-8F98-B7731950D0FA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323-4D69-8F98-B7731950D0FA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323-4D69-8F98-B7731950D0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Лист1!$A$18:$B$32</c:f>
              <c:multiLvlStrCache>
                <c:ptCount val="15"/>
                <c:lvl>
                  <c:pt idx="0">
                    <c:v>ОГКУСО «Реабилитационный центр для детей и подростков с ограниченными возможностями «Подсолнух» в г. Ульяновске»</c:v>
                  </c:pt>
                  <c:pt idx="1">
                    <c:v>ОГКУСО «Реабилитационный центр для детей и подростков с ограниченными возможностями здоровья в г. Димитровграде</c:v>
                  </c:pt>
                  <c:pt idx="2">
                    <c:v>ОГКУСО «Реабилитационный центр для детей и подростков с ограниченными возможностями «Восхождение» в с. Большие Ключищи»</c:v>
                  </c:pt>
                  <c:pt idx="3">
                    <c:v>СРЕДНЕЕ ЗНАЧЕНИЕ</c:v>
                  </c:pt>
                  <c:pt idx="4">
                    <c:v>ОГКУСО «Социально-реабилитационный центр для несовершеннолетних «Радуга» в г. Димитровграде»</c:v>
                  </c:pt>
                  <c:pt idx="5">
                    <c:v>ОГКУС«Социально-реабилитационный центр для несовершеннолетних «Открытый дом» в г. Ульяновске»</c:v>
                  </c:pt>
                  <c:pt idx="6">
                    <c:v>ОГКУСО «Социально-реабилитационный центр для несовершеннолетних «Причал надежды» - центр по профилактике семейного благополучия»</c:v>
                  </c:pt>
                  <c:pt idx="7">
                    <c:v>ОГКУСО «Социально-реабилитационный центр для несовершеннолетних «Алые паруса» в г. Ульяновске»</c:v>
                  </c:pt>
                  <c:pt idx="8">
                    <c:v>ОГКУСО «Социально-реабилитационный центр для несовершеннолетних «Планета детства» в г. Барыше»</c:v>
                  </c:pt>
                  <c:pt idx="9">
                    <c:v>ОГКУСО «Социально-реабилитационный центр для несовершеннолетних «Рябинка» в с. Труслейка</c:v>
                  </c:pt>
                  <c:pt idx="10">
                    <c:v>СРЕДНЕЕ ЗНАЧЕНИЕ</c:v>
                  </c:pt>
                  <c:pt idx="11">
                    <c:v>ОГКУСО «Социальный приют для детей и подростков «Росток» в д. Рокотушка</c:v>
                  </c:pt>
                  <c:pt idx="12">
                    <c:v>ОГКУСО «Социальный приют для детей и подростков «Ручеёк» в р.п. Красный Гуляй»</c:v>
                  </c:pt>
                  <c:pt idx="13">
                    <c:v>СРЕДНЕЕ ЗНАЧЕНИЕ</c:v>
                  </c:pt>
                  <c:pt idx="14">
                    <c:v>ОГКУСО «Детский дом-интернат для умственно отсталых детей «Родник» в с. Максимовка»</c:v>
                  </c:pt>
                </c:lvl>
                <c:lvl>
                  <c:pt idx="0">
                    <c:v>Реабилитационные центры для детей и подростков с ограниченными возможностями</c:v>
                  </c:pt>
                  <c:pt idx="4">
                    <c:v>Социально-реабилитационные центры для несовершеннолетних</c:v>
                  </c:pt>
                  <c:pt idx="11">
                    <c:v>Социальные приюты для детей и подростков</c:v>
                  </c:pt>
                  <c:pt idx="14">
                    <c:v>Детский дом-интернат для умственно отсталых детей</c:v>
                  </c:pt>
                </c:lvl>
              </c:multiLvlStrCache>
            </c:multiLvlStrRef>
          </c:cat>
          <c:val>
            <c:numRef>
              <c:f>Лист1!$C$18:$C$32</c:f>
              <c:numCache>
                <c:formatCode>0.00</c:formatCode>
                <c:ptCount val="15"/>
                <c:pt idx="0">
                  <c:v>5.2907232704402514</c:v>
                </c:pt>
                <c:pt idx="1">
                  <c:v>5.2250000000000005</c:v>
                </c:pt>
                <c:pt idx="2">
                  <c:v>4.8296875000000004</c:v>
                </c:pt>
                <c:pt idx="3">
                  <c:v>5.1151369234800841</c:v>
                </c:pt>
                <c:pt idx="4">
                  <c:v>5.1124999999999998</c:v>
                </c:pt>
                <c:pt idx="5">
                  <c:v>4.8328703703703706</c:v>
                </c:pt>
                <c:pt idx="6">
                  <c:v>4.8234126984126986</c:v>
                </c:pt>
                <c:pt idx="7">
                  <c:v>4.759615384615385</c:v>
                </c:pt>
                <c:pt idx="8">
                  <c:v>4.7446666666666673</c:v>
                </c:pt>
                <c:pt idx="9">
                  <c:v>4.7437500000000004</c:v>
                </c:pt>
                <c:pt idx="10">
                  <c:v>4.8361358533441861</c:v>
                </c:pt>
                <c:pt idx="11">
                  <c:v>4.8059523809523821</c:v>
                </c:pt>
                <c:pt idx="12">
                  <c:v>4.5898809523809527</c:v>
                </c:pt>
                <c:pt idx="13">
                  <c:v>4.6979166666666679</c:v>
                </c:pt>
                <c:pt idx="14">
                  <c:v>4.66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323-4D69-8F98-B7731950D0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8251776"/>
        <c:axId val="168253312"/>
      </c:barChart>
      <c:catAx>
        <c:axId val="1682517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53312"/>
        <c:crosses val="autoZero"/>
        <c:auto val="1"/>
        <c:lblAlgn val="ctr"/>
        <c:lblOffset val="100"/>
        <c:noMultiLvlLbl val="0"/>
      </c:catAx>
      <c:valAx>
        <c:axId val="16825331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51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13. Оценка удовлетворенности параметрами условий предоставления услуг, % от числа опрошенных </a:t>
            </a:r>
            <a:endParaRPr lang="ru-RU" sz="1000"/>
          </a:p>
        </c:rich>
      </c:tx>
      <c:layout>
        <c:manualLayout>
          <c:xMode val="edge"/>
          <c:yMode val="edge"/>
          <c:x val="0.13680445151033385"/>
          <c:y val="2.252843394575678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0.10197559544187411"/>
          <c:w val="0.41129605172564876"/>
          <c:h val="0.86883014623172106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жилым помещением</c:v>
                </c:pt>
                <c:pt idx="1">
                  <c:v>порядком оплаты социальных услуг*</c:v>
                </c:pt>
                <c:pt idx="2">
                  <c:v>наличием оборудования для предоставления социальных услуг</c:v>
                </c:pt>
                <c:pt idx="3">
                  <c:v>питанием</c:v>
                </c:pt>
                <c:pt idx="4">
                  <c:v>санитарным содержанием санитарно-технического оборудования</c:v>
                </c:pt>
                <c:pt idx="5">
                  <c:v>оперативностью решения вопросов</c:v>
                </c:pt>
                <c:pt idx="6">
                  <c:v>мебелью, мягким инвентарем</c:v>
                </c:pt>
                <c:pt idx="7">
                  <c:v>хранением личных вещей</c:v>
                </c:pt>
                <c:pt idx="8">
                  <c:v>оборудованным для инвалидов санитарно-гигиеническим помещением</c:v>
                </c:pt>
                <c:pt idx="9">
                  <c:v>конфиденциальностью предоставления социальных услуг</c:v>
                </c:pt>
                <c:pt idx="10">
                  <c:v>графиком посещений родственниками в организации социального обслуживания</c:v>
                </c:pt>
                <c:pt idx="11">
                  <c:v>предоставлением социально-бытовых, парикмахерских и гигиенических услуг</c:v>
                </c:pt>
              </c:strCache>
            </c:strRef>
          </c:cat>
          <c:val>
            <c:numRef>
              <c:f>Лист1!$B$2:$B$13</c:f>
              <c:numCache>
                <c:formatCode>###0.0%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0.98113207547169812</c:v>
                </c:pt>
                <c:pt idx="3">
                  <c:v>0.98113207547169812</c:v>
                </c:pt>
                <c:pt idx="4">
                  <c:v>0.98113207547169812</c:v>
                </c:pt>
                <c:pt idx="5">
                  <c:v>0.98113207547169812</c:v>
                </c:pt>
                <c:pt idx="6">
                  <c:v>0.96226415094339623</c:v>
                </c:pt>
                <c:pt idx="7">
                  <c:v>0.96226415094339623</c:v>
                </c:pt>
                <c:pt idx="8">
                  <c:v>0.94339622641509435</c:v>
                </c:pt>
                <c:pt idx="9">
                  <c:v>0.92452830188679247</c:v>
                </c:pt>
                <c:pt idx="10">
                  <c:v>0.92452830188679247</c:v>
                </c:pt>
                <c:pt idx="11">
                  <c:v>0.8867924528301887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A7-418E-887B-2602F2703B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69696"/>
        <c:axId val="168271232"/>
      </c:barChart>
      <c:catAx>
        <c:axId val="16826969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8271232"/>
        <c:crosses val="autoZero"/>
        <c:auto val="1"/>
        <c:lblAlgn val="ctr"/>
        <c:lblOffset val="100"/>
        <c:noMultiLvlLbl val="0"/>
      </c:catAx>
      <c:valAx>
        <c:axId val="168271232"/>
        <c:scaling>
          <c:orientation val="minMax"/>
          <c:max val="1"/>
          <c:min val="0"/>
        </c:scaling>
        <c:delete val="1"/>
        <c:axPos val="t"/>
        <c:majorGridlines/>
        <c:numFmt formatCode="###0.0%" sourceLinked="1"/>
        <c:majorTickMark val="out"/>
        <c:minorTickMark val="none"/>
        <c:tickLblPos val="nextTo"/>
        <c:crossAx val="168269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1" i="0" baseline="0">
                <a:effectLst/>
              </a:rPr>
              <a:t>Диаграмма 14. Оценка удовлетворенности параметрами условий предоставления услуг, % от числа опрошенных </a:t>
            </a:r>
            <a:endParaRPr lang="ru-RU" sz="900">
              <a:effectLst/>
            </a:endParaRPr>
          </a:p>
        </c:rich>
      </c:tx>
      <c:layout>
        <c:manualLayout>
          <c:xMode val="edge"/>
          <c:yMode val="edge"/>
          <c:x val="0.14664149443561211"/>
          <c:y val="1.8843798371357299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0.1010217815633596"/>
          <c:w val="0.44507983550943253"/>
          <c:h val="0.89510669172395751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Столбец7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порядком оплаты социальных услуг</c:v>
                </c:pt>
                <c:pt idx="1">
                  <c:v>конфиденциальностью предоставления социальных услуг</c:v>
                </c:pt>
                <c:pt idx="2">
                  <c:v>графиком посещений родственниками в организации социального обслуживания</c:v>
                </c:pt>
                <c:pt idx="3">
                  <c:v>мебелью, мягким инвентарем</c:v>
                </c:pt>
                <c:pt idx="4">
                  <c:v>предоставлением социально-бытовых, парикмахерских и гигиенических услуг</c:v>
                </c:pt>
                <c:pt idx="5">
                  <c:v>оборудованным для инвалидов санитарно-гигиеническим помещением</c:v>
                </c:pt>
                <c:pt idx="6">
                  <c:v>санитарным содержанием санитарно-технического оборудования</c:v>
                </c:pt>
                <c:pt idx="7">
                  <c:v>оперативностью решения вопросов</c:v>
                </c:pt>
                <c:pt idx="8">
                  <c:v>жилым помещением</c:v>
                </c:pt>
                <c:pt idx="9">
                  <c:v>хранением личных вещей</c:v>
                </c:pt>
                <c:pt idx="10">
                  <c:v>питанием</c:v>
                </c:pt>
                <c:pt idx="11">
                  <c:v>наличием оборудования для предоставления социальных услуг</c:v>
                </c:pt>
              </c:strCache>
            </c:strRef>
          </c:cat>
          <c:val>
            <c:numRef>
              <c:f>Лист1!$B$2:$B$13</c:f>
              <c:numCache>
                <c:formatCode>###0.0%</c:formatCode>
                <c:ptCount val="12"/>
                <c:pt idx="0">
                  <c:v>1</c:v>
                </c:pt>
                <c:pt idx="1">
                  <c:v>0.95238095238095222</c:v>
                </c:pt>
                <c:pt idx="2">
                  <c:v>0.90476190476190477</c:v>
                </c:pt>
                <c:pt idx="3">
                  <c:v>0.80952380952380953</c:v>
                </c:pt>
                <c:pt idx="4">
                  <c:v>0.80952380952380953</c:v>
                </c:pt>
                <c:pt idx="5">
                  <c:v>0.80952380952380953</c:v>
                </c:pt>
                <c:pt idx="6">
                  <c:v>0.80952380952380953</c:v>
                </c:pt>
                <c:pt idx="7">
                  <c:v>0.80952380952380953</c:v>
                </c:pt>
                <c:pt idx="8">
                  <c:v>0.76190476190476186</c:v>
                </c:pt>
                <c:pt idx="9">
                  <c:v>0.76190476190476186</c:v>
                </c:pt>
                <c:pt idx="10">
                  <c:v>0.7142857142857143</c:v>
                </c:pt>
                <c:pt idx="11">
                  <c:v>0.61904761904761907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CA-4610-B5BA-47AEE3497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341504"/>
        <c:axId val="168343040"/>
      </c:barChart>
      <c:catAx>
        <c:axId val="16834150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8343040"/>
        <c:crosses val="autoZero"/>
        <c:auto val="1"/>
        <c:lblAlgn val="ctr"/>
        <c:lblOffset val="100"/>
        <c:noMultiLvlLbl val="0"/>
      </c:catAx>
      <c:valAx>
        <c:axId val="168343040"/>
        <c:scaling>
          <c:orientation val="minMax"/>
          <c:max val="1"/>
          <c:min val="0"/>
        </c:scaling>
        <c:delete val="1"/>
        <c:axPos val="t"/>
        <c:majorGridlines/>
        <c:numFmt formatCode="###0.0%" sourceLinked="1"/>
        <c:majorTickMark val="out"/>
        <c:minorTickMark val="none"/>
        <c:tickLblPos val="nextTo"/>
        <c:crossAx val="1683415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15. </a:t>
            </a:r>
            <a:r>
              <a:rPr lang="ru-RU" sz="1000" b="1" i="0" u="none" strike="noStrike" baseline="0">
                <a:effectLst/>
              </a:rPr>
              <a:t>Оценка удовлетворенности параметрами условий предоставления услуг, % от числа опрошенных </a:t>
            </a:r>
            <a:endParaRPr lang="ru-RU" sz="1000"/>
          </a:p>
        </c:rich>
      </c:tx>
      <c:layout>
        <c:manualLayout>
          <c:xMode val="edge"/>
          <c:yMode val="edge"/>
          <c:x val="0.16359300476947536"/>
          <c:y val="1.575722071940132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5241634640661971"/>
          <c:y val="0.11520483353147595"/>
          <c:w val="0.47091449369703192"/>
          <c:h val="0.8804718666184232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порядком оплаты социальных услуг</c:v>
                </c:pt>
                <c:pt idx="1">
                  <c:v>графиком посещений родственниками в организации социального обслуживания</c:v>
                </c:pt>
                <c:pt idx="2">
                  <c:v>предоставлением социально-бытовых, парикмахерских и гигиенических услуг</c:v>
                </c:pt>
                <c:pt idx="3">
                  <c:v>жилым помещением</c:v>
                </c:pt>
                <c:pt idx="4">
                  <c:v>питанием</c:v>
                </c:pt>
                <c:pt idx="5">
                  <c:v>мебелью, мягким инвентарем</c:v>
                </c:pt>
                <c:pt idx="6">
                  <c:v>конфиденциальностью предоставления социальных услуг</c:v>
                </c:pt>
                <c:pt idx="7">
                  <c:v>оперативностью решения вопросов</c:v>
                </c:pt>
                <c:pt idx="8">
                  <c:v>наличием оборудования для предоставления социальных услуг</c:v>
                </c:pt>
                <c:pt idx="9">
                  <c:v>хранением личных вещей</c:v>
                </c:pt>
                <c:pt idx="10">
                  <c:v>оборудованным для инвалидов санитарно-гигиеническим помещением</c:v>
                </c:pt>
                <c:pt idx="11">
                  <c:v>санитарным содержанием санитарно-технического оборудования</c:v>
                </c:pt>
              </c:strCache>
            </c:strRef>
          </c:cat>
          <c:val>
            <c:numRef>
              <c:f>Лист1!$B$2:$B$13</c:f>
              <c:numCache>
                <c:formatCode>###0.0%</c:formatCode>
                <c:ptCount val="12"/>
                <c:pt idx="0">
                  <c:v>1</c:v>
                </c:pt>
                <c:pt idx="1">
                  <c:v>0.91304347826086951</c:v>
                </c:pt>
                <c:pt idx="2">
                  <c:v>0.82608695652173902</c:v>
                </c:pt>
                <c:pt idx="3">
                  <c:v>0.78260869565217395</c:v>
                </c:pt>
                <c:pt idx="4">
                  <c:v>0.78260869565217395</c:v>
                </c:pt>
                <c:pt idx="5">
                  <c:v>0.78260869565217395</c:v>
                </c:pt>
                <c:pt idx="6">
                  <c:v>0.78260869565217395</c:v>
                </c:pt>
                <c:pt idx="7">
                  <c:v>0.69565217391304346</c:v>
                </c:pt>
                <c:pt idx="8">
                  <c:v>0.60869565217391308</c:v>
                </c:pt>
                <c:pt idx="9">
                  <c:v>0.60869565217391308</c:v>
                </c:pt>
                <c:pt idx="10">
                  <c:v>0.43478260869565216</c:v>
                </c:pt>
                <c:pt idx="11">
                  <c:v>0.43478260869565216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E3-451E-80F1-50EF59252D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368000"/>
        <c:axId val="168369536"/>
      </c:barChart>
      <c:catAx>
        <c:axId val="16836800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8369536"/>
        <c:crosses val="autoZero"/>
        <c:auto val="1"/>
        <c:lblAlgn val="ctr"/>
        <c:lblOffset val="100"/>
        <c:noMultiLvlLbl val="0"/>
      </c:catAx>
      <c:valAx>
        <c:axId val="168369536"/>
        <c:scaling>
          <c:orientation val="minMax"/>
          <c:max val="1"/>
          <c:min val="0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##0.0%" sourceLinked="1"/>
        <c:majorTickMark val="out"/>
        <c:minorTickMark val="none"/>
        <c:tickLblPos val="nextTo"/>
        <c:crossAx val="168368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16. </a:t>
            </a:r>
            <a:r>
              <a:rPr lang="ru-RU" sz="1000" b="1" i="0" u="none" strike="noStrike" baseline="0">
                <a:effectLst/>
              </a:rPr>
              <a:t>Оценка удовлетворенности параметрами условий предоставления услуг, % от числа опрошенных </a:t>
            </a:r>
            <a:endParaRPr lang="ru-RU" sz="1000"/>
          </a:p>
        </c:rich>
      </c:tx>
      <c:layout>
        <c:manualLayout>
          <c:xMode val="edge"/>
          <c:yMode val="edge"/>
          <c:x val="0.26838782970093766"/>
          <c:y val="2.016419022829466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6483599637764578"/>
          <c:y val="0.12600757366062226"/>
          <c:w val="0.45841337815229238"/>
          <c:h val="0.87059977168281477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оперативностью решения вопросов</c:v>
                </c:pt>
                <c:pt idx="1">
                  <c:v>порядком оплаты социальных услуг</c:v>
                </c:pt>
                <c:pt idx="2">
                  <c:v>жилым помещением</c:v>
                </c:pt>
                <c:pt idx="3">
                  <c:v>мебелью, мягким инвентарем</c:v>
                </c:pt>
                <c:pt idx="4">
                  <c:v>хранением личных вещей</c:v>
                </c:pt>
                <c:pt idx="5">
                  <c:v>оборудованным для инвалидов санитарно-гигиеническим помещением</c:v>
                </c:pt>
                <c:pt idx="6">
                  <c:v>санитарным содержанием санитарно-технического оборудования</c:v>
                </c:pt>
                <c:pt idx="7">
                  <c:v>конфиденциальностью предоставления социальных услуг</c:v>
                </c:pt>
                <c:pt idx="8">
                  <c:v>наличием оборудования для предоставления социальных услуг</c:v>
                </c:pt>
                <c:pt idx="9">
                  <c:v>графиком посещений родственниками в организации социального обслуживания</c:v>
                </c:pt>
                <c:pt idx="10">
                  <c:v>предоставлением социально-бытовых, парикмахерских и гигиенических услуг</c:v>
                </c:pt>
                <c:pt idx="11">
                  <c:v>питанием</c:v>
                </c:pt>
              </c:strCache>
            </c:strRef>
          </c:cat>
          <c:val>
            <c:numRef>
              <c:f>Лист1!$B$2:$B$13</c:f>
              <c:numCache>
                <c:formatCode>###0.0%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0.93333333333333324</c:v>
                </c:pt>
                <c:pt idx="3">
                  <c:v>0.93333333333333324</c:v>
                </c:pt>
                <c:pt idx="4">
                  <c:v>0.93333333333333324</c:v>
                </c:pt>
                <c:pt idx="5">
                  <c:v>0.93333333333333324</c:v>
                </c:pt>
                <c:pt idx="6">
                  <c:v>0.93333333333333324</c:v>
                </c:pt>
                <c:pt idx="7">
                  <c:v>0.93333333333333324</c:v>
                </c:pt>
                <c:pt idx="8">
                  <c:v>0.8</c:v>
                </c:pt>
                <c:pt idx="9">
                  <c:v>0.53333333333333333</c:v>
                </c:pt>
                <c:pt idx="10">
                  <c:v>0.46666666666666662</c:v>
                </c:pt>
                <c:pt idx="1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7F-4257-85F7-E9DFF364D7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31616"/>
        <c:axId val="168433152"/>
      </c:barChart>
      <c:catAx>
        <c:axId val="16843161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8433152"/>
        <c:crosses val="autoZero"/>
        <c:auto val="1"/>
        <c:lblAlgn val="ctr"/>
        <c:lblOffset val="100"/>
        <c:noMultiLvlLbl val="0"/>
      </c:catAx>
      <c:valAx>
        <c:axId val="168433152"/>
        <c:scaling>
          <c:orientation val="minMax"/>
          <c:max val="1"/>
          <c:min val="0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##0.0%" sourceLinked="1"/>
        <c:majorTickMark val="out"/>
        <c:minorTickMark val="none"/>
        <c:tickLblPos val="nextTo"/>
        <c:crossAx val="168431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17. </a:t>
            </a:r>
            <a:r>
              <a:rPr lang="ru-RU" sz="1000" b="1" i="0" u="none" strike="noStrike" baseline="0">
                <a:effectLst/>
              </a:rPr>
              <a:t>Оценка удовлетворенности параметрами условий предоставления услуг, % от числа опрошенных </a:t>
            </a:r>
            <a:endParaRPr lang="ru-RU" sz="1000"/>
          </a:p>
        </c:rich>
      </c:tx>
      <c:layout>
        <c:manualLayout>
          <c:xMode val="edge"/>
          <c:yMode val="edge"/>
          <c:x val="0.13378378378378378"/>
          <c:y val="1.470326646687044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9.7884350815884938E-2"/>
          <c:w val="0.4252070215189715"/>
          <c:h val="0.87059977168281477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порядком оплаты социальных услуг</c:v>
                </c:pt>
                <c:pt idx="1">
                  <c:v>жилым помещением</c:v>
                </c:pt>
                <c:pt idx="2">
                  <c:v>оперативностью решения вопросов</c:v>
                </c:pt>
                <c:pt idx="3">
                  <c:v>конфиденциальностью предоставления социальных услуг</c:v>
                </c:pt>
                <c:pt idx="4">
                  <c:v>графиком посещений родственниками в организации социального обслуживания</c:v>
                </c:pt>
                <c:pt idx="5">
                  <c:v>санитарным содержанием санитарно-технического оборудования</c:v>
                </c:pt>
                <c:pt idx="6">
                  <c:v>хранением личных вещей</c:v>
                </c:pt>
                <c:pt idx="7">
                  <c:v>наличием оборудования для предоставления социальных услуг</c:v>
                </c:pt>
                <c:pt idx="8">
                  <c:v>мебелью, мягким инвентарем</c:v>
                </c:pt>
                <c:pt idx="9">
                  <c:v>питанием</c:v>
                </c:pt>
                <c:pt idx="10">
                  <c:v>оборудованным для инвалидов санитарно-гигиеническим помещением</c:v>
                </c:pt>
                <c:pt idx="11">
                  <c:v>предоставлением социально-бытовых, парикмахерских и гигиенических услуг</c:v>
                </c:pt>
              </c:strCache>
            </c:strRef>
          </c:cat>
          <c:val>
            <c:numRef>
              <c:f>Лист1!$B$2:$B$13</c:f>
              <c:numCache>
                <c:formatCode>###0.0%</c:formatCode>
                <c:ptCount val="12"/>
                <c:pt idx="0">
                  <c:v>1</c:v>
                </c:pt>
                <c:pt idx="1">
                  <c:v>0.88461538461538458</c:v>
                </c:pt>
                <c:pt idx="2">
                  <c:v>0.88461538461538458</c:v>
                </c:pt>
                <c:pt idx="3">
                  <c:v>0.84615384615384615</c:v>
                </c:pt>
                <c:pt idx="4">
                  <c:v>0.80769230769230771</c:v>
                </c:pt>
                <c:pt idx="5">
                  <c:v>0.76923076923076938</c:v>
                </c:pt>
                <c:pt idx="6">
                  <c:v>0.73076923076923062</c:v>
                </c:pt>
                <c:pt idx="7">
                  <c:v>0.65384615384615385</c:v>
                </c:pt>
                <c:pt idx="8">
                  <c:v>0.65384615384615385</c:v>
                </c:pt>
                <c:pt idx="9">
                  <c:v>0.61538461538461542</c:v>
                </c:pt>
                <c:pt idx="10">
                  <c:v>0.61538461538461542</c:v>
                </c:pt>
                <c:pt idx="11">
                  <c:v>0.53846153846153844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23-4D87-9C87-E0597F520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62208"/>
        <c:axId val="168463744"/>
      </c:barChart>
      <c:catAx>
        <c:axId val="16846220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8463744"/>
        <c:crosses val="autoZero"/>
        <c:auto val="1"/>
        <c:lblAlgn val="ctr"/>
        <c:lblOffset val="100"/>
        <c:noMultiLvlLbl val="0"/>
      </c:catAx>
      <c:valAx>
        <c:axId val="168463744"/>
        <c:scaling>
          <c:orientation val="minMax"/>
          <c:max val="1"/>
          <c:min val="0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##0.0%" sourceLinked="1"/>
        <c:majorTickMark val="out"/>
        <c:minorTickMark val="none"/>
        <c:tickLblPos val="nextTo"/>
        <c:crossAx val="1684622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18. </a:t>
            </a:r>
            <a:r>
              <a:rPr lang="ru-RU" sz="1000" b="1" i="0" u="none" strike="noStrike" baseline="0">
                <a:effectLst/>
              </a:rPr>
              <a:t>Оценка удовлетворенности параметрами условий предоставления услуг, % от числа опрошенных </a:t>
            </a:r>
            <a:endParaRPr lang="ru-RU" sz="1000"/>
          </a:p>
        </c:rich>
      </c:tx>
      <c:layout>
        <c:manualLayout>
          <c:xMode val="edge"/>
          <c:yMode val="edge"/>
          <c:x val="0.27434967389807596"/>
          <c:y val="1.65571420861044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0.10976249349677614"/>
          <c:w val="0.4609780867018014"/>
          <c:h val="0.88652859372533899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Лист1!$A$3:$A$12</c:f>
              <c:strCache>
                <c:ptCount val="10"/>
                <c:pt idx="0">
                  <c:v>жилым помещением</c:v>
                </c:pt>
                <c:pt idx="1">
                  <c:v>мебелью, мягким инвентарем</c:v>
                </c:pt>
                <c:pt idx="2">
                  <c:v>предоставлением социально-бытовых, парикмахерских и гигиенических услуг</c:v>
                </c:pt>
                <c:pt idx="3">
                  <c:v>конфиденциальностью предоставления социальных услуг</c:v>
                </c:pt>
                <c:pt idx="4">
                  <c:v>питанием</c:v>
                </c:pt>
                <c:pt idx="5">
                  <c:v>санитарным содержанием санитарно-технического оборудования</c:v>
                </c:pt>
                <c:pt idx="6">
                  <c:v>графиком посещений родственниками в организации социального обслуживания</c:v>
                </c:pt>
                <c:pt idx="7">
                  <c:v>оперативностью решения вопросов</c:v>
                </c:pt>
                <c:pt idx="8">
                  <c:v>хранением личных вещей</c:v>
                </c:pt>
                <c:pt idx="9">
                  <c:v>наличием оборудования для предоставления социальных услуг</c:v>
                </c:pt>
              </c:strCache>
            </c:strRef>
          </c:cat>
          <c:val>
            <c:numRef>
              <c:f>Лист1!$B$3:$B$12</c:f>
              <c:numCache>
                <c:formatCode>###0.0%</c:formatCode>
                <c:ptCount val="10"/>
                <c:pt idx="0">
                  <c:v>0.95454545454545459</c:v>
                </c:pt>
                <c:pt idx="1">
                  <c:v>0.95454545454545459</c:v>
                </c:pt>
                <c:pt idx="2">
                  <c:v>0.95454545454545459</c:v>
                </c:pt>
                <c:pt idx="3">
                  <c:v>0.95454545454545459</c:v>
                </c:pt>
                <c:pt idx="4">
                  <c:v>0.90909090909090906</c:v>
                </c:pt>
                <c:pt idx="5">
                  <c:v>0.90909090909090906</c:v>
                </c:pt>
                <c:pt idx="6">
                  <c:v>0.90909090909090906</c:v>
                </c:pt>
                <c:pt idx="7">
                  <c:v>0.90909090909090906</c:v>
                </c:pt>
                <c:pt idx="8">
                  <c:v>0.86363636363636365</c:v>
                </c:pt>
                <c:pt idx="9">
                  <c:v>0.77272727272727271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D9-4F33-A2DA-2A7536A5A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55552"/>
        <c:axId val="168592512"/>
      </c:barChart>
      <c:catAx>
        <c:axId val="16845555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8592512"/>
        <c:crosses val="autoZero"/>
        <c:auto val="1"/>
        <c:lblAlgn val="ctr"/>
        <c:lblOffset val="100"/>
        <c:noMultiLvlLbl val="0"/>
      </c:catAx>
      <c:valAx>
        <c:axId val="168592512"/>
        <c:scaling>
          <c:orientation val="minMax"/>
          <c:max val="1"/>
          <c:min val="0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##0.0%" sourceLinked="1"/>
        <c:majorTickMark val="out"/>
        <c:minorTickMark val="none"/>
        <c:tickLblPos val="nextTo"/>
        <c:crossAx val="168455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19. </a:t>
            </a:r>
            <a:r>
              <a:rPr lang="ru-RU" sz="1000" b="1" i="0" u="none" strike="noStrike" baseline="0">
                <a:effectLst/>
              </a:rPr>
              <a:t>Оценка удовлетворенности параметрами условий предоставления услуг, % от числа опрошенных </a:t>
            </a:r>
            <a:endParaRPr lang="ru-RU" sz="1000"/>
          </a:p>
        </c:rich>
      </c:tx>
      <c:layout>
        <c:manualLayout>
          <c:xMode val="edge"/>
          <c:yMode val="edge"/>
          <c:x val="0.27434967389807596"/>
          <c:y val="1.470326646687019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9.3597188227497102E-2"/>
          <c:w val="0.43514342851420201"/>
          <c:h val="0.89007984074916802"/>
        </c:manualLayout>
      </c:layout>
      <c:barChart>
        <c:barDir val="bar"/>
        <c:grouping val="clustered"/>
        <c:varyColors val="0"/>
        <c:ser>
          <c:idx val="1"/>
          <c:order val="0"/>
          <c:spPr>
            <a:solidFill>
              <a:srgbClr val="00FF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порядком оплаты социальных услуг</c:v>
                </c:pt>
                <c:pt idx="1">
                  <c:v>жилым помещением</c:v>
                </c:pt>
                <c:pt idx="2">
                  <c:v>оперативностью решения вопросов</c:v>
                </c:pt>
                <c:pt idx="3">
                  <c:v>питанием</c:v>
                </c:pt>
                <c:pt idx="4">
                  <c:v>мебелью, мягким инвентарем</c:v>
                </c:pt>
                <c:pt idx="5">
                  <c:v>санитарным содержанием санитарно-технического оборудования</c:v>
                </c:pt>
                <c:pt idx="6">
                  <c:v>конфиденциальностью предоставления социальных услуг</c:v>
                </c:pt>
                <c:pt idx="7">
                  <c:v>хранением личных вещей</c:v>
                </c:pt>
                <c:pt idx="8">
                  <c:v>наличием оборудования для предоставления социальных услуг</c:v>
                </c:pt>
                <c:pt idx="9">
                  <c:v>оборудованным для инвалидов санитарно-гигиеническим помещением</c:v>
                </c:pt>
                <c:pt idx="10">
                  <c:v>графиком посещений родственниками в организации социального обслуживания</c:v>
                </c:pt>
                <c:pt idx="11">
                  <c:v>предоставлением социально-бытовых, парикмахерских и гигиенических услуг</c:v>
                </c:pt>
              </c:strCache>
            </c:strRef>
          </c:cat>
          <c:val>
            <c:numRef>
              <c:f>Лист1!$B$2:$B$13</c:f>
              <c:numCache>
                <c:formatCode>###0.0%</c:formatCode>
                <c:ptCount val="12"/>
                <c:pt idx="0">
                  <c:v>1</c:v>
                </c:pt>
                <c:pt idx="1">
                  <c:v>0.9375</c:v>
                </c:pt>
                <c:pt idx="2">
                  <c:v>0.9375</c:v>
                </c:pt>
                <c:pt idx="3">
                  <c:v>0.875</c:v>
                </c:pt>
                <c:pt idx="4">
                  <c:v>0.875</c:v>
                </c:pt>
                <c:pt idx="5">
                  <c:v>0.875</c:v>
                </c:pt>
                <c:pt idx="6">
                  <c:v>0.875</c:v>
                </c:pt>
                <c:pt idx="7">
                  <c:v>0.8125</c:v>
                </c:pt>
                <c:pt idx="8">
                  <c:v>0.75</c:v>
                </c:pt>
                <c:pt idx="9">
                  <c:v>0.6875</c:v>
                </c:pt>
                <c:pt idx="10">
                  <c:v>0.6875</c:v>
                </c:pt>
                <c:pt idx="11">
                  <c:v>0.625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8B-4A28-B7AC-F87FC153D1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94592"/>
        <c:axId val="168496128"/>
      </c:barChart>
      <c:catAx>
        <c:axId val="16849459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8496128"/>
        <c:crosses val="autoZero"/>
        <c:auto val="1"/>
        <c:lblAlgn val="ctr"/>
        <c:lblOffset val="100"/>
        <c:noMultiLvlLbl val="0"/>
      </c:catAx>
      <c:valAx>
        <c:axId val="168496128"/>
        <c:scaling>
          <c:orientation val="minMax"/>
          <c:max val="1"/>
          <c:min val="0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##0.0%" sourceLinked="1"/>
        <c:majorTickMark val="out"/>
        <c:minorTickMark val="none"/>
        <c:tickLblPos val="nextTo"/>
        <c:crossAx val="168494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Диаграмма 2.</a:t>
            </a:r>
            <a:r>
              <a:rPr lang="ru-RU" sz="1000" baseline="0"/>
              <a:t> </a:t>
            </a:r>
            <a:r>
              <a:rPr lang="ru-RU" sz="1000"/>
              <a:t>Интегральная</a:t>
            </a:r>
            <a:r>
              <a:rPr lang="ru-RU" sz="1000" baseline="0"/>
              <a:t> оценка </a:t>
            </a:r>
            <a:r>
              <a:rPr lang="ru-RU" sz="1000"/>
              <a:t>по всем организациям, обследованным в ходе проведения независимой оценки,</a:t>
            </a:r>
            <a:r>
              <a:rPr lang="ru-RU" sz="1000" baseline="0"/>
              <a:t> баллы</a:t>
            </a:r>
            <a:endParaRPr lang="ru-RU" sz="1000"/>
          </a:p>
        </c:rich>
      </c:tx>
      <c:layout>
        <c:manualLayout>
          <c:xMode val="edge"/>
          <c:yMode val="edge"/>
          <c:x val="0.1956637003214834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58198993616922146"/>
          <c:y val="0.10498181220728607"/>
          <c:w val="0.48001164795229001"/>
          <c:h val="0.881753377417457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Итоговый рейтинг (0-10 баллов)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Лист1!$A$3:$A$14</c:f>
              <c:strCache>
                <c:ptCount val="12"/>
                <c:pt idx="0">
                  <c:v>ОГКУСО «Реабилитационный центр для детей и подростков с ограниченными возможностями «Подсолнух» в г. Ульяновске»</c:v>
                </c:pt>
                <c:pt idx="1">
                  <c:v>ОГКУСО «Социально-реабилитационный центр для несовершеннолетних «Причал надежды» - центр по профилактике семейного благополучия»</c:v>
                </c:pt>
                <c:pt idx="2">
                  <c:v>ОГКУСО «Реабилитационный центр для детей и подростков с ограниченными возможностями здоровья в г. Димитровграде</c:v>
                </c:pt>
                <c:pt idx="3">
                  <c:v>ОГКУСО «Детский дом-интернат для умственно отсталых детей «Родник» в с. Максимовка»</c:v>
                </c:pt>
                <c:pt idx="4">
                  <c:v>ОГКУСО «Социально-реабилитационный центр для несовершеннолетних «Алые паруса» в г. Ульяновске»</c:v>
                </c:pt>
                <c:pt idx="5">
                  <c:v>ОГКУСО «Социально-реабилитационный центр для несовершеннолетних «Радуга» в г. Димитровграде»</c:v>
                </c:pt>
                <c:pt idx="6">
                  <c:v>ОГКУСО «Реабилитационный центр для детей и подростков с ограниченными возможностями «Восхождение» в с. Большие Ключищи»</c:v>
                </c:pt>
                <c:pt idx="7">
                  <c:v>ОГКУСО «Социально-реабилитационный центр для несовершеннолетних «Планета детства» в г. Барыше»</c:v>
                </c:pt>
                <c:pt idx="8">
                  <c:v>ОГКУС«Социально-реабилитационный центр для несовершеннолетних «Открытый дом» в г. Ульяновске»</c:v>
                </c:pt>
                <c:pt idx="9">
                  <c:v>ОГКУСО «Социальный приют для детей и подростков «Росток» в д. Рокотушка</c:v>
                </c:pt>
                <c:pt idx="10">
                  <c:v>ОГКУСО «Социально-реабилитационный центр для несовершеннолетних «Рябинка» в с. Труслейка</c:v>
                </c:pt>
                <c:pt idx="11">
                  <c:v>ОГКУСО «Социальный приют для детей и подростков «Ручеёк» в р.п. Красный Гуляй»</c:v>
                </c:pt>
              </c:strCache>
            </c:strRef>
          </c:cat>
          <c:val>
            <c:numRef>
              <c:f>Лист1!$B$3:$B$14</c:f>
              <c:numCache>
                <c:formatCode>0.00</c:formatCode>
                <c:ptCount val="12"/>
                <c:pt idx="0">
                  <c:v>9.3460587002096442</c:v>
                </c:pt>
                <c:pt idx="1">
                  <c:v>8.1238888888888887</c:v>
                </c:pt>
                <c:pt idx="2">
                  <c:v>7.8809259259259266</c:v>
                </c:pt>
                <c:pt idx="3">
                  <c:v>7.8213768115942024</c:v>
                </c:pt>
                <c:pt idx="4">
                  <c:v>7.6313440170940181</c:v>
                </c:pt>
                <c:pt idx="5">
                  <c:v>7.591691919191919</c:v>
                </c:pt>
                <c:pt idx="6">
                  <c:v>7.5618750000000006</c:v>
                </c:pt>
                <c:pt idx="7">
                  <c:v>7.3213333333333344</c:v>
                </c:pt>
                <c:pt idx="8">
                  <c:v>7.1900308641975315</c:v>
                </c:pt>
                <c:pt idx="9">
                  <c:v>7.0942063492063507</c:v>
                </c:pt>
                <c:pt idx="10">
                  <c:v>6.8701388888888895</c:v>
                </c:pt>
                <c:pt idx="11">
                  <c:v>6.8018253968253974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7D-4361-BE17-69F80D348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7151872"/>
        <c:axId val="167153664"/>
      </c:barChart>
      <c:catAx>
        <c:axId val="1671518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53664"/>
        <c:crosses val="autoZero"/>
        <c:auto val="1"/>
        <c:lblAlgn val="ctr"/>
        <c:lblOffset val="100"/>
        <c:noMultiLvlLbl val="0"/>
      </c:catAx>
      <c:valAx>
        <c:axId val="16715366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5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20. </a:t>
            </a:r>
            <a:r>
              <a:rPr lang="ru-RU" sz="1000" b="1" i="0" u="none" strike="noStrike" baseline="0">
                <a:effectLst/>
              </a:rPr>
              <a:t>Оценка удовлетворенности параметрами условий предоставления услуг, % от числа опрошенных </a:t>
            </a:r>
            <a:endParaRPr lang="ru-RU" sz="1000"/>
          </a:p>
        </c:rich>
      </c:tx>
      <c:layout>
        <c:manualLayout>
          <c:xMode val="edge"/>
          <c:yMode val="edge"/>
          <c:x val="0.11391096979332271"/>
          <c:y val="2.57734598319976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0.13054942742402187"/>
          <c:w val="0.4252070215189715"/>
          <c:h val="0.84970812946822627"/>
        </c:manualLayout>
      </c:layout>
      <c:barChart>
        <c:barDir val="bar"/>
        <c:grouping val="clustered"/>
        <c:varyColors val="0"/>
        <c:ser>
          <c:idx val="1"/>
          <c:order val="0"/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жилым помещением</c:v>
                </c:pt>
                <c:pt idx="1">
                  <c:v>порядком оплаты социальных услуг</c:v>
                </c:pt>
                <c:pt idx="2">
                  <c:v>мебелью, мягким инвентарем</c:v>
                </c:pt>
                <c:pt idx="3">
                  <c:v>графиком посещений родственниками в организации социального обслуживания</c:v>
                </c:pt>
                <c:pt idx="4">
                  <c:v>оперативностью решения вопросов</c:v>
                </c:pt>
                <c:pt idx="5">
                  <c:v>санитарным содержанием санитарно-технического оборудования</c:v>
                </c:pt>
                <c:pt idx="6">
                  <c:v>питанием</c:v>
                </c:pt>
                <c:pt idx="7">
                  <c:v>предоставлением социально-бытовых, парикмахерских и гигиенических услуг</c:v>
                </c:pt>
                <c:pt idx="8">
                  <c:v>хранением личных вещей</c:v>
                </c:pt>
                <c:pt idx="9">
                  <c:v>конфиденциальностью предоставления социальных услуг</c:v>
                </c:pt>
                <c:pt idx="10">
                  <c:v>наличием оборудования для предоставления социальных услуг</c:v>
                </c:pt>
                <c:pt idx="11">
                  <c:v>оборудованным для инвалидов санитарно-гигиеническим помещением</c:v>
                </c:pt>
              </c:strCache>
            </c:strRef>
          </c:cat>
          <c:val>
            <c:numRef>
              <c:f>Лист1!$B$2:$B$13</c:f>
              <c:numCache>
                <c:formatCode>###0.0%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0.96</c:v>
                </c:pt>
                <c:pt idx="3">
                  <c:v>0.96</c:v>
                </c:pt>
                <c:pt idx="4">
                  <c:v>0.96</c:v>
                </c:pt>
                <c:pt idx="5">
                  <c:v>0.88</c:v>
                </c:pt>
                <c:pt idx="6">
                  <c:v>0.84</c:v>
                </c:pt>
                <c:pt idx="7">
                  <c:v>0.8</c:v>
                </c:pt>
                <c:pt idx="8">
                  <c:v>0.8</c:v>
                </c:pt>
                <c:pt idx="9">
                  <c:v>0.8</c:v>
                </c:pt>
                <c:pt idx="10">
                  <c:v>0.76</c:v>
                </c:pt>
                <c:pt idx="11">
                  <c:v>0.72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A3-49AB-8024-0F1D1102FC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529280"/>
        <c:axId val="168825984"/>
      </c:barChart>
      <c:catAx>
        <c:axId val="16852928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8825984"/>
        <c:crosses val="autoZero"/>
        <c:auto val="1"/>
        <c:lblAlgn val="ctr"/>
        <c:lblOffset val="100"/>
        <c:noMultiLvlLbl val="0"/>
      </c:catAx>
      <c:valAx>
        <c:axId val="168825984"/>
        <c:scaling>
          <c:orientation val="minMax"/>
          <c:max val="1"/>
          <c:min val="0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##0.0%" sourceLinked="1"/>
        <c:majorTickMark val="out"/>
        <c:minorTickMark val="none"/>
        <c:tickLblPos val="nextTo"/>
        <c:crossAx val="168529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21. </a:t>
            </a:r>
            <a:r>
              <a:rPr lang="ru-RU" sz="1000" b="1" i="0" u="none" strike="noStrike" baseline="0">
                <a:effectLst/>
              </a:rPr>
              <a:t>Оценка удовлетворенности параметрами условий предоставления услуг, % от числа опрошенных </a:t>
            </a:r>
            <a:endParaRPr lang="ru-RU" sz="1000"/>
          </a:p>
        </c:rich>
      </c:tx>
      <c:layout>
        <c:manualLayout>
          <c:xMode val="edge"/>
          <c:yMode val="edge"/>
          <c:x val="0.18744038155802858"/>
          <c:y val="1.415507963036349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0.1270600802908389"/>
          <c:w val="0.43116886571610979"/>
          <c:h val="0.8414240998868577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spPr>
            <a:solidFill>
              <a:srgbClr val="FF99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Лист1!$A$3:$A$13</c:f>
              <c:strCache>
                <c:ptCount val="11"/>
                <c:pt idx="0">
                  <c:v>оперативностью решения вопросов</c:v>
                </c:pt>
                <c:pt idx="1">
                  <c:v>мебелью, мягким инвентарем</c:v>
                </c:pt>
                <c:pt idx="2">
                  <c:v>жилым помещением</c:v>
                </c:pt>
                <c:pt idx="3">
                  <c:v>хранением личных вещей</c:v>
                </c:pt>
                <c:pt idx="4">
                  <c:v>санитарным содержанием санитарно-технического оборудования</c:v>
                </c:pt>
                <c:pt idx="5">
                  <c:v>оборудованным для инвалидов санитарно-гигиеническим помещением</c:v>
                </c:pt>
                <c:pt idx="6">
                  <c:v>графиком посещений родственниками в организации социального обслуживания</c:v>
                </c:pt>
                <c:pt idx="7">
                  <c:v>предоставлением социально-бытовых, парикмахерских и гигиенических услуг</c:v>
                </c:pt>
                <c:pt idx="8">
                  <c:v>конфиденциальностью предоставления социальных услуг</c:v>
                </c:pt>
                <c:pt idx="9">
                  <c:v>наличием оборудования для предоставления социальных услуг</c:v>
                </c:pt>
                <c:pt idx="10">
                  <c:v>питанием</c:v>
                </c:pt>
              </c:strCache>
            </c:strRef>
          </c:cat>
          <c:val>
            <c:numRef>
              <c:f>Лист1!$B$3:$B$13</c:f>
              <c:numCache>
                <c:formatCode>###0.0%</c:formatCode>
                <c:ptCount val="11"/>
                <c:pt idx="0">
                  <c:v>1</c:v>
                </c:pt>
                <c:pt idx="1">
                  <c:v>0.94444444444444442</c:v>
                </c:pt>
                <c:pt idx="2">
                  <c:v>0.88888888888888884</c:v>
                </c:pt>
                <c:pt idx="3">
                  <c:v>0.88888888888888884</c:v>
                </c:pt>
                <c:pt idx="4">
                  <c:v>0.88888888888888884</c:v>
                </c:pt>
                <c:pt idx="5">
                  <c:v>0.83333333333333348</c:v>
                </c:pt>
                <c:pt idx="6">
                  <c:v>0.83333333333333348</c:v>
                </c:pt>
                <c:pt idx="7">
                  <c:v>0.7222222222222221</c:v>
                </c:pt>
                <c:pt idx="8">
                  <c:v>0.7222222222222221</c:v>
                </c:pt>
                <c:pt idx="9">
                  <c:v>0.66666666666666652</c:v>
                </c:pt>
                <c:pt idx="10">
                  <c:v>0.66666666666666652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A9-4DD1-95B7-01E7E0A042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842752"/>
        <c:axId val="168844288"/>
      </c:barChart>
      <c:catAx>
        <c:axId val="16884275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8844288"/>
        <c:crosses val="autoZero"/>
        <c:auto val="1"/>
        <c:lblAlgn val="ctr"/>
        <c:lblOffset val="100"/>
        <c:noMultiLvlLbl val="0"/>
      </c:catAx>
      <c:valAx>
        <c:axId val="168844288"/>
        <c:scaling>
          <c:orientation val="minMax"/>
          <c:max val="1"/>
          <c:min val="0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##0.0%" sourceLinked="1"/>
        <c:majorTickMark val="out"/>
        <c:minorTickMark val="none"/>
        <c:tickLblPos val="nextTo"/>
        <c:crossAx val="168842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22. </a:t>
            </a:r>
            <a:r>
              <a:rPr lang="ru-RU" sz="1000" b="1" i="0" u="none" strike="noStrike" baseline="0">
                <a:effectLst/>
              </a:rPr>
              <a:t>Оценка удовлетворенности параметрами условий предоставления услуг, % от числа опрошенных </a:t>
            </a:r>
            <a:endParaRPr lang="ru-RU" sz="1000"/>
          </a:p>
        </c:rich>
      </c:tx>
      <c:layout>
        <c:manualLayout>
          <c:xMode val="edge"/>
          <c:yMode val="edge"/>
          <c:x val="0.14173290937996819"/>
          <c:y val="2.806507976128342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0.11991379020621183"/>
          <c:w val="0.41527061452374098"/>
          <c:h val="0.87915342676341413"/>
        </c:manualLayout>
      </c:layout>
      <c:barChart>
        <c:barDir val="bar"/>
        <c:grouping val="clustered"/>
        <c:varyColors val="0"/>
        <c:ser>
          <c:idx val="1"/>
          <c:order val="0"/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порядком оплаты социальных услуг</c:v>
                </c:pt>
                <c:pt idx="1">
                  <c:v>жилым помещением</c:v>
                </c:pt>
                <c:pt idx="2">
                  <c:v>конфиденциальностью предоставления социальных услуг</c:v>
                </c:pt>
                <c:pt idx="3">
                  <c:v>питанием</c:v>
                </c:pt>
                <c:pt idx="4">
                  <c:v>мебелью, мягким инвентарем</c:v>
                </c:pt>
                <c:pt idx="5">
                  <c:v>санитарным содержанием санитарно-технического оборудования</c:v>
                </c:pt>
                <c:pt idx="6">
                  <c:v>наличием оборудования для предоставления социальных услуг</c:v>
                </c:pt>
                <c:pt idx="7">
                  <c:v>хранением личных вещей</c:v>
                </c:pt>
                <c:pt idx="8">
                  <c:v>оборудованным для инвалидов санитарно-гигиеническим помещением</c:v>
                </c:pt>
                <c:pt idx="9">
                  <c:v>графиком посещений родственниками в организации социального обслуживания</c:v>
                </c:pt>
                <c:pt idx="10">
                  <c:v>оперативностью решения вопросов</c:v>
                </c:pt>
                <c:pt idx="11">
                  <c:v>предоставлением социально-бытовых, парикмахерских и гигиенических услуг</c:v>
                </c:pt>
              </c:strCache>
            </c:strRef>
          </c:cat>
          <c:val>
            <c:numRef>
              <c:f>Лист1!$B$2:$B$13</c:f>
              <c:numCache>
                <c:formatCode>###0.0%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0.9285714285714286</c:v>
                </c:pt>
                <c:pt idx="4">
                  <c:v>0.9285714285714286</c:v>
                </c:pt>
                <c:pt idx="5">
                  <c:v>0.9285714285714286</c:v>
                </c:pt>
                <c:pt idx="6">
                  <c:v>0.8571428571428571</c:v>
                </c:pt>
                <c:pt idx="7">
                  <c:v>0.8571428571428571</c:v>
                </c:pt>
                <c:pt idx="8">
                  <c:v>0.8571428571428571</c:v>
                </c:pt>
                <c:pt idx="9">
                  <c:v>0.8571428571428571</c:v>
                </c:pt>
                <c:pt idx="10">
                  <c:v>0.6428571428571429</c:v>
                </c:pt>
                <c:pt idx="11">
                  <c:v>0.5714285714285714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F0-49CF-B0C0-A2F0A6D438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795520"/>
        <c:axId val="168797312"/>
      </c:barChart>
      <c:catAx>
        <c:axId val="16879552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8797312"/>
        <c:crosses val="autoZero"/>
        <c:auto val="1"/>
        <c:lblAlgn val="ctr"/>
        <c:lblOffset val="100"/>
        <c:noMultiLvlLbl val="0"/>
      </c:catAx>
      <c:valAx>
        <c:axId val="168797312"/>
        <c:scaling>
          <c:orientation val="minMax"/>
          <c:max val="1"/>
          <c:min val="0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##0.0%" sourceLinked="1"/>
        <c:majorTickMark val="out"/>
        <c:minorTickMark val="none"/>
        <c:tickLblPos val="nextTo"/>
        <c:crossAx val="168795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23. </a:t>
            </a:r>
            <a:r>
              <a:rPr lang="ru-RU" sz="1000" b="1" i="0" u="none" strike="noStrike" baseline="0">
                <a:effectLst/>
              </a:rPr>
              <a:t>Оценка удовлетворенности параметрами условий предоставления услуг, % от числа опрошенных </a:t>
            </a:r>
            <a:endParaRPr lang="ru-RU" sz="1000"/>
          </a:p>
        </c:rich>
      </c:tx>
      <c:layout>
        <c:manualLayout>
          <c:xMode val="edge"/>
          <c:yMode val="edge"/>
          <c:x val="0.26838782970093766"/>
          <c:y val="2.2529303042417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728900391823039"/>
          <c:y val="0.10965774973492552"/>
          <c:w val="0.4252070215189715"/>
          <c:h val="0.86471316913200413"/>
        </c:manualLayout>
      </c:layout>
      <c:barChart>
        <c:barDir val="bar"/>
        <c:grouping val="clustered"/>
        <c:varyColors val="0"/>
        <c:ser>
          <c:idx val="1"/>
          <c:order val="0"/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Лист1!$A$1:$A$12</c:f>
              <c:strCache>
                <c:ptCount val="12"/>
                <c:pt idx="0">
                  <c:v>порядком оплаты социальных услуг</c:v>
                </c:pt>
                <c:pt idx="1">
                  <c:v>жилым помещением</c:v>
                </c:pt>
                <c:pt idx="2">
                  <c:v>наличием оборудования для предоставления социальных услуг</c:v>
                </c:pt>
                <c:pt idx="3">
                  <c:v>питанием</c:v>
                </c:pt>
                <c:pt idx="4">
                  <c:v>хранением личных вещей</c:v>
                </c:pt>
                <c:pt idx="5">
                  <c:v>конфиденциальностью предоставления социальных услуг</c:v>
                </c:pt>
                <c:pt idx="6">
                  <c:v>графиком посещений родственниками в организации социального обслуживания</c:v>
                </c:pt>
                <c:pt idx="7">
                  <c:v>оперативностью решения вопросов</c:v>
                </c:pt>
                <c:pt idx="8">
                  <c:v>предоставлением социально-бытовых, парикмахерских и гигиенических услуг</c:v>
                </c:pt>
                <c:pt idx="9">
                  <c:v>санитарным содержанием санитарно-технического оборудования</c:v>
                </c:pt>
                <c:pt idx="10">
                  <c:v>мебелью, мягким инвентарем</c:v>
                </c:pt>
                <c:pt idx="11">
                  <c:v>оборудованным для инвалидов санитарно-гигиеническим помещением</c:v>
                </c:pt>
              </c:strCache>
            </c:strRef>
          </c:cat>
          <c:val>
            <c:numRef>
              <c:f>Лист1!$B$1:$B$12</c:f>
              <c:numCache>
                <c:formatCode>###0.0%</c:formatCode>
                <c:ptCount val="12"/>
                <c:pt idx="0">
                  <c:v>1</c:v>
                </c:pt>
                <c:pt idx="1">
                  <c:v>0.95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  <c:pt idx="5">
                  <c:v>0.9</c:v>
                </c:pt>
                <c:pt idx="6">
                  <c:v>0.9</c:v>
                </c:pt>
                <c:pt idx="7">
                  <c:v>0.9</c:v>
                </c:pt>
                <c:pt idx="8">
                  <c:v>0.8</c:v>
                </c:pt>
                <c:pt idx="9">
                  <c:v>0.8</c:v>
                </c:pt>
                <c:pt idx="10">
                  <c:v>0.7</c:v>
                </c:pt>
                <c:pt idx="11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EA-425B-BE7D-F28D250AE3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887808"/>
        <c:axId val="168889344"/>
      </c:barChart>
      <c:catAx>
        <c:axId val="16888780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50"/>
            </a:pPr>
            <a:endParaRPr lang="ru-RU"/>
          </a:p>
        </c:txPr>
        <c:crossAx val="168889344"/>
        <c:crosses val="autoZero"/>
        <c:auto val="1"/>
        <c:lblAlgn val="ctr"/>
        <c:lblOffset val="100"/>
        <c:noMultiLvlLbl val="0"/>
      </c:catAx>
      <c:valAx>
        <c:axId val="168889344"/>
        <c:scaling>
          <c:orientation val="minMax"/>
          <c:max val="1"/>
          <c:min val="0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##0.0%" sourceLinked="1"/>
        <c:majorTickMark val="out"/>
        <c:minorTickMark val="none"/>
        <c:tickLblPos val="nextTo"/>
        <c:crossAx val="168887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24. </a:t>
            </a:r>
            <a:r>
              <a:rPr lang="ru-RU" sz="1000" b="1" i="0" u="none" strike="noStrike" baseline="0">
                <a:effectLst/>
              </a:rPr>
              <a:t>Оценка удовлетворенности параметрами условий предоставления услуг, % от числа опрошенных </a:t>
            </a:r>
            <a:endParaRPr lang="ru-RU" sz="1000"/>
          </a:p>
        </c:rich>
      </c:tx>
      <c:layout>
        <c:manualLayout>
          <c:xMode val="edge"/>
          <c:yMode val="edge"/>
          <c:x val="7.8139904610492833E-2"/>
          <c:y val="2.252930304241771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8139075272586157"/>
          <c:y val="0.10671440904324045"/>
          <c:w val="0.43315614711515593"/>
          <c:h val="0.86765650982368925"/>
        </c:manualLayout>
      </c:layout>
      <c:barChart>
        <c:barDir val="bar"/>
        <c:grouping val="clustered"/>
        <c:varyColors val="0"/>
        <c:ser>
          <c:idx val="1"/>
          <c:order val="0"/>
          <c:spPr>
            <a:solidFill>
              <a:srgbClr val="CC33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Лист1!$A$1:$A$12</c:f>
              <c:strCache>
                <c:ptCount val="12"/>
                <c:pt idx="0">
                  <c:v>санитарным содержанием санитарно-технического оборудования</c:v>
                </c:pt>
                <c:pt idx="1">
                  <c:v>порядком оплаты социальных услуг</c:v>
                </c:pt>
                <c:pt idx="2">
                  <c:v>жилым помещением</c:v>
                </c:pt>
                <c:pt idx="3">
                  <c:v>наличием оборудования для предоставления социальных услуг</c:v>
                </c:pt>
                <c:pt idx="4">
                  <c:v>питанием</c:v>
                </c:pt>
                <c:pt idx="5">
                  <c:v>конфиденциальностью предоставления социальных услуг</c:v>
                </c:pt>
                <c:pt idx="6">
                  <c:v>графиком посещений родственниками в организации социального обслуживания</c:v>
                </c:pt>
                <c:pt idx="7">
                  <c:v>мебелью, мягким инвентарем</c:v>
                </c:pt>
                <c:pt idx="8">
                  <c:v>предоставлением социально-бытовых, парикмахерских и гигиенических услуг</c:v>
                </c:pt>
                <c:pt idx="9">
                  <c:v>хранением личных вещей</c:v>
                </c:pt>
                <c:pt idx="10">
                  <c:v>оборудованным для инвалидов санитарно-гигиеническим помещением</c:v>
                </c:pt>
                <c:pt idx="11">
                  <c:v>оперативностью решения вопросов</c:v>
                </c:pt>
              </c:strCache>
            </c:strRef>
          </c:cat>
          <c:val>
            <c:numRef>
              <c:f>Лист1!$B$1:$B$12</c:f>
              <c:numCache>
                <c:formatCode>###0.0%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0.9285714285714286</c:v>
                </c:pt>
                <c:pt idx="3">
                  <c:v>0.9285714285714286</c:v>
                </c:pt>
                <c:pt idx="4">
                  <c:v>0.9285714285714286</c:v>
                </c:pt>
                <c:pt idx="5">
                  <c:v>0.9285714285714286</c:v>
                </c:pt>
                <c:pt idx="6">
                  <c:v>0.9285714285714286</c:v>
                </c:pt>
                <c:pt idx="7">
                  <c:v>0.8571428571428571</c:v>
                </c:pt>
                <c:pt idx="8">
                  <c:v>0.7857142857142857</c:v>
                </c:pt>
                <c:pt idx="9">
                  <c:v>0.7857142857142857</c:v>
                </c:pt>
                <c:pt idx="10">
                  <c:v>0.7857142857142857</c:v>
                </c:pt>
                <c:pt idx="11">
                  <c:v>0.7857142857142857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CE-4E87-BD57-DE66098929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914304"/>
        <c:axId val="169022592"/>
      </c:barChart>
      <c:catAx>
        <c:axId val="16891430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9022592"/>
        <c:crosses val="autoZero"/>
        <c:auto val="1"/>
        <c:lblAlgn val="ctr"/>
        <c:lblOffset val="100"/>
        <c:noMultiLvlLbl val="0"/>
      </c:catAx>
      <c:valAx>
        <c:axId val="169022592"/>
        <c:scaling>
          <c:orientation val="minMax"/>
          <c:max val="1"/>
          <c:min val="0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##0.0%" sourceLinked="1"/>
        <c:majorTickMark val="out"/>
        <c:minorTickMark val="none"/>
        <c:tickLblPos val="nextTo"/>
        <c:crossAx val="168914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Диаграмма 3.</a:t>
            </a:r>
            <a:r>
              <a:rPr lang="ru-RU" sz="1100" baseline="0"/>
              <a:t> </a:t>
            </a:r>
            <a:r>
              <a:rPr lang="ru-RU" sz="1100"/>
              <a:t>Интегральная</a:t>
            </a:r>
            <a:r>
              <a:rPr lang="ru-RU" sz="1100" baseline="0"/>
              <a:t> оценка </a:t>
            </a:r>
            <a:r>
              <a:rPr lang="ru-RU" sz="1100"/>
              <a:t>по видам организаций, обследованным в ходе проведения независимой оценки,</a:t>
            </a:r>
            <a:r>
              <a:rPr lang="ru-RU" sz="1100" baseline="0"/>
              <a:t> баллы</a:t>
            </a:r>
            <a:endParaRPr lang="ru-RU" sz="1100"/>
          </a:p>
        </c:rich>
      </c:tx>
      <c:layout>
        <c:manualLayout>
          <c:xMode val="edge"/>
          <c:yMode val="edge"/>
          <c:x val="0.1170674825285393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62208414516974875"/>
          <c:y val="7.9868675240981679E-2"/>
          <c:w val="0.35738109547196245"/>
          <c:h val="0.904527123957942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C5D-485F-AD7A-F686E3DBFDC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89-4A65-88F4-A7F198F79E25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C5D-485F-AD7A-F686E3DBFDC5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BC5D-485F-AD7A-F686E3DBFDC5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89-4A65-88F4-A7F198F79E25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C5D-485F-AD7A-F686E3DBFD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Лист1!$A$4:$B$16</c:f>
              <c:multiLvlStrCache>
                <c:ptCount val="13"/>
                <c:lvl>
                  <c:pt idx="0">
                    <c:v>ОГКУСО «Социально-реабилитационный центр для несовершеннолетних «Радуга» в г. Димитровграде»</c:v>
                  </c:pt>
                  <c:pt idx="1">
                    <c:v>ОГКУСО «Социально-реабилитационный центр для несовершеннолетних «Планета детства» в г. Барыше»</c:v>
                  </c:pt>
                  <c:pt idx="2">
                    <c:v>ОГКУС«Социально-реабилитационный центр для несовершеннолетних «Открытый дом» в г. Ульяновске»</c:v>
                  </c:pt>
                  <c:pt idx="3">
                    <c:v>ОГКУСО «Социально-реабилитационный центр для несовершеннолетних «Рябинка» в с. Труслейка</c:v>
                  </c:pt>
                  <c:pt idx="4">
                    <c:v>СРЕДНЕЕ ЗНАЧЕНИЕ</c:v>
                  </c:pt>
                  <c:pt idx="5">
                    <c:v>ОГКУСО «Реабилитационный центр для детей и подростков с ограниченными возможностями «Подсолнух» в г. Ульяновске»</c:v>
                  </c:pt>
                  <c:pt idx="6">
                    <c:v>ОГКУСО «Реабилитационный центр для детей и подростков с ограниченными возможностями здоровья в г. Димитровграде</c:v>
                  </c:pt>
                  <c:pt idx="7">
                    <c:v>ОГКУСО «Реабилитационный центр для детей и подростков с ограниченными возможностями «Восхождение» в с. Большие Ключищи»</c:v>
                  </c:pt>
                  <c:pt idx="8">
                    <c:v>СРЕДНЕЕ ЗНАЧЕНИЕ</c:v>
                  </c:pt>
                  <c:pt idx="9">
                    <c:v>ОГКУСО «Социальный приют для детей и подростков «Росток» в д. Рокотушка</c:v>
                  </c:pt>
                  <c:pt idx="10">
                    <c:v>ОГКУСО «Социальный приют для детей и подростков «Ручеёк» в р.п. Красный Гуляй»</c:v>
                  </c:pt>
                  <c:pt idx="11">
                    <c:v>СРЕДНЕЕ ЗНАЧЕНИЕ</c:v>
                  </c:pt>
                  <c:pt idx="12">
                    <c:v>ОГКУСО «Детский дом-интернат для умственно отсталых детей «Родник» в с. Максимовка»</c:v>
                  </c:pt>
                </c:lvl>
                <c:lvl>
                  <c:pt idx="5">
                    <c:v>Реабилитационные центры для детей и подростков с ограниченными возможностями</c:v>
                  </c:pt>
                  <c:pt idx="9">
                    <c:v>Социальные приюты для детей и подростков</c:v>
                  </c:pt>
                  <c:pt idx="12">
                    <c:v>Детский дом-интернат для умственно отсталых детей</c:v>
                  </c:pt>
                </c:lvl>
              </c:multiLvlStrCache>
            </c:multiLvlStrRef>
          </c:cat>
          <c:val>
            <c:numRef>
              <c:f>Лист1!$C$4:$C$16</c:f>
              <c:numCache>
                <c:formatCode>0.00</c:formatCode>
                <c:ptCount val="13"/>
                <c:pt idx="0">
                  <c:v>7.591691919191919</c:v>
                </c:pt>
                <c:pt idx="1">
                  <c:v>7.3213333333333344</c:v>
                </c:pt>
                <c:pt idx="2">
                  <c:v>7.1900308641975315</c:v>
                </c:pt>
                <c:pt idx="3">
                  <c:v>6.8701388888888895</c:v>
                </c:pt>
                <c:pt idx="4">
                  <c:v>7.4547379852657629</c:v>
                </c:pt>
                <c:pt idx="5">
                  <c:v>9.3460587002096442</c:v>
                </c:pt>
                <c:pt idx="6">
                  <c:v>7.8809259259259266</c:v>
                </c:pt>
                <c:pt idx="7">
                  <c:v>7.5618750000000006</c:v>
                </c:pt>
                <c:pt idx="8">
                  <c:v>8.262953208711858</c:v>
                </c:pt>
                <c:pt idx="9">
                  <c:v>7.0942063492063507</c:v>
                </c:pt>
                <c:pt idx="10">
                  <c:v>6.8018253968253974</c:v>
                </c:pt>
                <c:pt idx="11">
                  <c:v>6.9480158730158745</c:v>
                </c:pt>
                <c:pt idx="12">
                  <c:v>7.8213768115942024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05-4955-9EF2-A4ADB6A619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7674240"/>
        <c:axId val="167675776"/>
      </c:barChart>
      <c:catAx>
        <c:axId val="1676742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675776"/>
        <c:crosses val="autoZero"/>
        <c:auto val="1"/>
        <c:lblAlgn val="ctr"/>
        <c:lblOffset val="100"/>
        <c:noMultiLvlLbl val="0"/>
      </c:catAx>
      <c:valAx>
        <c:axId val="16767577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674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Диаграмма 4. </a:t>
            </a:r>
            <a:r>
              <a:rPr lang="ru-RU" sz="1000" b="1" i="0" u="none" strike="noStrike" baseline="0">
                <a:effectLst/>
              </a:rPr>
              <a:t>Открытость и доступность информации об организации социального обслуживания</a:t>
            </a:r>
            <a:r>
              <a:rPr lang="ru-RU" sz="1000" b="1" i="0" baseline="0"/>
              <a:t>, оценка в баллах (от 0 до 1)</a:t>
            </a:r>
            <a:endParaRPr lang="ru-RU" sz="1000"/>
          </a:p>
        </c:rich>
      </c:tx>
      <c:layout>
        <c:manualLayout>
          <c:xMode val="edge"/>
          <c:yMode val="edge"/>
          <c:x val="8.329650189687661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1825602572286011"/>
          <c:y val="8.2419354838709685E-2"/>
          <c:w val="0.45426426613266846"/>
          <c:h val="0.88998820711927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ОГКУСО «Социально-реабилитационный центр для несовершеннолетних «Причал надежды» - центр по профилактике семейного благополучия»</c:v>
                </c:pt>
                <c:pt idx="1">
                  <c:v>ОГКУСО «Реабилитационный центр для детей и подростков с ограниченными возможностями «Подсолнух» в г. Ульяновске»</c:v>
                </c:pt>
                <c:pt idx="2">
                  <c:v>ОГКУС«Социально-реабилитационный центр для несовершеннолетних «Открытый дом» в г. Ульяновске»</c:v>
                </c:pt>
                <c:pt idx="3">
                  <c:v>ОГКУСО «Социально-реабилитационный центр для несовершеннолетних «Алые паруса» в г. Ульяновске»</c:v>
                </c:pt>
                <c:pt idx="4">
                  <c:v>ОГКУСО «Социальный приют для детей и подростков «Росток» в д. Рокотушка</c:v>
                </c:pt>
                <c:pt idx="5">
                  <c:v>ОГКУСО «Детский дом-интернат для умственно отсталых детей «Родник» в с. Максимовка»</c:v>
                </c:pt>
                <c:pt idx="6">
                  <c:v>ОГКУСО «Социальный приют для детей и подростков «Ручеёк» в р.п. Красный Гуляй»</c:v>
                </c:pt>
                <c:pt idx="7">
                  <c:v>ОГКУСО «Социально-реабилитационный центр для несовершеннолетних «Радуга» в г. Димитровграде»</c:v>
                </c:pt>
                <c:pt idx="8">
                  <c:v>ОГКУСО «Социально-реабилитационный центр для несовершеннолетних «Рябинка» в с. Труслейка</c:v>
                </c:pt>
                <c:pt idx="9">
                  <c:v>ОГКУСО «Реабилитационный центр для детей и подростков с ограниченными возможностями здоровья в г. Димитровграде</c:v>
                </c:pt>
                <c:pt idx="10">
                  <c:v>ОГКУСО «Социально-реабилитационный центр для несовершеннолетних «Планета детства» в г. Барыше»</c:v>
                </c:pt>
                <c:pt idx="11">
                  <c:v>ОГКУСО «Реабилитационный центр для детей и подростков с ограниченными возможностями «Восхождение» в с. Большие Ключищи»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0.93</c:v>
                </c:pt>
                <c:pt idx="1">
                  <c:v>0.82</c:v>
                </c:pt>
                <c:pt idx="2">
                  <c:v>0.71</c:v>
                </c:pt>
                <c:pt idx="3">
                  <c:v>0.68</c:v>
                </c:pt>
                <c:pt idx="4">
                  <c:v>0.68</c:v>
                </c:pt>
                <c:pt idx="5">
                  <c:v>0.67</c:v>
                </c:pt>
                <c:pt idx="6">
                  <c:v>0.66</c:v>
                </c:pt>
                <c:pt idx="7">
                  <c:v>0.48</c:v>
                </c:pt>
                <c:pt idx="8">
                  <c:v>0.46</c:v>
                </c:pt>
                <c:pt idx="9">
                  <c:v>0.42</c:v>
                </c:pt>
                <c:pt idx="10">
                  <c:v>0.42</c:v>
                </c:pt>
                <c:pt idx="11">
                  <c:v>0.41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92-427F-AEB0-D0A6B7ADF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704832"/>
        <c:axId val="167772160"/>
      </c:barChart>
      <c:catAx>
        <c:axId val="16770483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7772160"/>
        <c:crosses val="autoZero"/>
        <c:auto val="1"/>
        <c:lblAlgn val="ctr"/>
        <c:lblOffset val="100"/>
        <c:noMultiLvlLbl val="0"/>
      </c:catAx>
      <c:valAx>
        <c:axId val="167772160"/>
        <c:scaling>
          <c:orientation val="minMax"/>
          <c:max val="1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7704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Диаграмма 5. Значения Показателя</a:t>
            </a:r>
            <a:r>
              <a:rPr lang="ru-RU" sz="1100" baseline="0"/>
              <a:t> 1 </a:t>
            </a:r>
            <a:r>
              <a:rPr lang="ru-RU" sz="1100"/>
              <a:t>по видам организаций, обследованным в ходе проведения независимой оценки,</a:t>
            </a:r>
            <a:r>
              <a:rPr lang="ru-RU" sz="1100" baseline="0"/>
              <a:t> баллы</a:t>
            </a:r>
            <a:endParaRPr lang="ru-RU" sz="1100"/>
          </a:p>
        </c:rich>
      </c:tx>
      <c:layout>
        <c:manualLayout>
          <c:xMode val="edge"/>
          <c:yMode val="edge"/>
          <c:x val="0.1170674825285393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62997406297664116"/>
          <c:y val="7.9868675240981679E-2"/>
          <c:w val="0.33144682135971942"/>
          <c:h val="0.904527123957942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A0E-4E00-A2EA-AF87D63ADD4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A0E-4E00-A2EA-AF87D63ADD44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45C-42D6-B93D-19C7EAB01784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45C-42D6-B93D-19C7EAB0178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545C-42D6-B93D-19C7EAB01784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45C-42D6-B93D-19C7EAB01784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45C-42D6-B93D-19C7EAB017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Лист1!$A$2:$B$16</c:f>
              <c:multiLvlStrCache>
                <c:ptCount val="15"/>
                <c:lvl>
                  <c:pt idx="0">
                    <c:v>ОГКУСО «Социально-реабилитационный центр для несовершеннолетних «Причал надежды» - центр по профилактике семейного благополучия»</c:v>
                  </c:pt>
                  <c:pt idx="1">
                    <c:v>ОГКУС«Социально-реабилитационный центр для несовершеннолетних «Открытый дом» в г. Ульяновске»</c:v>
                  </c:pt>
                  <c:pt idx="2">
                    <c:v>ОГКУСО «Социально-реабилитационный центр для несовершеннолетних «Алые паруса» в г. Ульяновске»</c:v>
                  </c:pt>
                  <c:pt idx="3">
                    <c:v>ОГКУСО «Социально-реабилитационный центр для несовершеннолетних «Радуга» в г. Димитровграде»</c:v>
                  </c:pt>
                  <c:pt idx="4">
                    <c:v>ОГКУСО «Социально-реабилитационный центр для несовершеннолетних «Рябинка» в с. Труслейка</c:v>
                  </c:pt>
                  <c:pt idx="5">
                    <c:v>ОГКУСО «Социально-реабилитационный центр для несовершеннолетних «Планета детства» в г. Барыше»</c:v>
                  </c:pt>
                  <c:pt idx="6">
                    <c:v>Среднее значение</c:v>
                  </c:pt>
                  <c:pt idx="7">
                    <c:v>ОГКУСО «Реабилитационный центр для детей и подростков с ограниченными возможностями «Подсолнух» в г. Ульяновске»</c:v>
                  </c:pt>
                  <c:pt idx="8">
                    <c:v>ОГКУСО «Реабилитационный центр для детей и подростков с ограниченными возможностями здоровья в г. Димитровграде</c:v>
                  </c:pt>
                  <c:pt idx="9">
                    <c:v>ОГКУСО «Реабилитационный центр для детей и подростков с ограниченными возможностями «Восхождение» в с. Большие Ключищи»</c:v>
                  </c:pt>
                  <c:pt idx="10">
                    <c:v>Среднее значение</c:v>
                  </c:pt>
                  <c:pt idx="11">
                    <c:v>ОГКУСО «Социальный приют для детей и подростков «Росток» в д. Рокотушка</c:v>
                  </c:pt>
                  <c:pt idx="12">
                    <c:v>ОГКУСО «Социальный приют для детей и подростков «Ручеёк» в р.п. Красный Гуляй»</c:v>
                  </c:pt>
                  <c:pt idx="13">
                    <c:v>Среднее значение</c:v>
                  </c:pt>
                  <c:pt idx="14">
                    <c:v>ОГКУСО «Детский дом-интернат для умственно отсталых детей «Родник» в с. Максимовка»</c:v>
                  </c:pt>
                </c:lvl>
                <c:lvl>
                  <c:pt idx="0">
                    <c:v>Социально-реабилитационные центры для несовершеннолетних</c:v>
                  </c:pt>
                  <c:pt idx="7">
                    <c:v>Реабилитационные центры для детей и подростков с ограниченными овзможностями</c:v>
                  </c:pt>
                  <c:pt idx="11">
                    <c:v>Социальные приюты для детей и подростков</c:v>
                  </c:pt>
                  <c:pt idx="14">
                    <c:v>Детский дом-интернат для умственно отсталых детей</c:v>
                  </c:pt>
                </c:lvl>
              </c:multiLvlStrCache>
            </c:multiLvlStrRef>
          </c:cat>
          <c:val>
            <c:numRef>
              <c:f>Лист1!$C$2:$C$16</c:f>
              <c:numCache>
                <c:formatCode>0.00</c:formatCode>
                <c:ptCount val="15"/>
                <c:pt idx="0">
                  <c:v>0.92761904761904779</c:v>
                </c:pt>
                <c:pt idx="1">
                  <c:v>0.70938271604938274</c:v>
                </c:pt>
                <c:pt idx="2">
                  <c:v>0.67709401709401718</c:v>
                </c:pt>
                <c:pt idx="3">
                  <c:v>0.48282828282828288</c:v>
                </c:pt>
                <c:pt idx="4">
                  <c:v>0.46222222222222231</c:v>
                </c:pt>
                <c:pt idx="5">
                  <c:v>0.42000000000000004</c:v>
                </c:pt>
                <c:pt idx="6">
                  <c:v>0.61319104763549215</c:v>
                </c:pt>
                <c:pt idx="7">
                  <c:v>0.82285115303983225</c:v>
                </c:pt>
                <c:pt idx="8">
                  <c:v>0.41703703703703704</c:v>
                </c:pt>
                <c:pt idx="9">
                  <c:v>0.41250000000000003</c:v>
                </c:pt>
                <c:pt idx="10">
                  <c:v>0.55079606335895648</c:v>
                </c:pt>
                <c:pt idx="11">
                  <c:v>0.67587301587301596</c:v>
                </c:pt>
                <c:pt idx="12">
                  <c:v>0.65587301587301594</c:v>
                </c:pt>
                <c:pt idx="13">
                  <c:v>0.66587301587301595</c:v>
                </c:pt>
                <c:pt idx="14">
                  <c:v>0.67014492753623189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545C-42D6-B93D-19C7EAB01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7835904"/>
        <c:axId val="167903232"/>
      </c:barChart>
      <c:catAx>
        <c:axId val="1678359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903232"/>
        <c:crosses val="autoZero"/>
        <c:auto val="1"/>
        <c:lblAlgn val="ctr"/>
        <c:lblOffset val="100"/>
        <c:noMultiLvlLbl val="0"/>
      </c:catAx>
      <c:valAx>
        <c:axId val="16790323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835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/>
              <a:t>Диаграмма 6. </a:t>
            </a:r>
            <a:r>
              <a:rPr lang="ru-RU" sz="1000" b="0" i="0" u="none" strike="noStrike" baseline="0">
                <a:effectLst/>
              </a:rPr>
              <a:t>Комфортность условий предоставления социальных услуг и доступность их получения</a:t>
            </a:r>
            <a:r>
              <a:rPr lang="ru-RU" sz="1000" b="0" i="0" baseline="0"/>
              <a:t>, оценка в баллах (от 0 до 2)</a:t>
            </a:r>
            <a:endParaRPr lang="ru-RU" sz="1000" b="0"/>
          </a:p>
        </c:rich>
      </c:tx>
      <c:layout>
        <c:manualLayout>
          <c:xMode val="edge"/>
          <c:yMode val="edge"/>
          <c:x val="0.1559382383935175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0264774415666869"/>
          <c:y val="0.10758044950263571"/>
          <c:w val="0.49938883107192655"/>
          <c:h val="0.86854804914091632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II. Показатели, характеризующие комфортность условий предоставления социальных услуг и доступность их получения (0-2 балла)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Лист1!$B$2:$B$13</c:f>
              <c:strCache>
                <c:ptCount val="12"/>
                <c:pt idx="0">
                  <c:v>ОГКУСО «Реабилитационный центр для детей и подростков с ограниченными возможностями «Подсолнух» в г. Ульяновске»</c:v>
                </c:pt>
                <c:pt idx="1">
                  <c:v>ОГКУСО «Детский дом-интернат для умственно отсталых детей «Родник» в с. Максимовка»</c:v>
                </c:pt>
                <c:pt idx="2">
                  <c:v>ОГКУСО «Социально-реабилитационный центр для несовершеннолетних «Причал надежды» - центр по профилактике семейного благополучия»</c:v>
                </c:pt>
                <c:pt idx="3">
                  <c:v>ОГКУСО «Реабилитационный центр для детей и подростков с ограниченными возможностями «Восхождение» в с. Большие Ключищи»</c:v>
                </c:pt>
                <c:pt idx="4">
                  <c:v>ОГКУСО «Социально-реабилитационный центр для несовершеннолетних «Радуга» в г. Димитровграде»</c:v>
                </c:pt>
                <c:pt idx="5">
                  <c:v>ОГКУСО «Реабилитационный центр для детей и подростков с ограниченными возможностями здоровья в г. Димитровграде</c:v>
                </c:pt>
                <c:pt idx="6">
                  <c:v>ОГКУСО «Социально-реабилитационный центр для несовершеннолетних «Рябинка» в с. Труслейка</c:v>
                </c:pt>
                <c:pt idx="7">
                  <c:v>ОГКУСО «Социально-реабилитационный центр для несовершеннолетних «Планета детства» в г. Барыше»</c:v>
                </c:pt>
                <c:pt idx="8">
                  <c:v>ОГКУСО «Социальный приют для детей и подростков «Ручеёк» в р.п. Красный Гуляй»</c:v>
                </c:pt>
                <c:pt idx="9">
                  <c:v>ОГКУС«Социально-реабилитационный центр для несовершеннолетних «Открытый дом» в г. Ульяновске»</c:v>
                </c:pt>
                <c:pt idx="10">
                  <c:v>ОГКУСО «Социальный приют для детей и подростков «Росток» в д. Рокотушка</c:v>
                </c:pt>
                <c:pt idx="11">
                  <c:v>ОГКУСО «Социально-реабилитационный центр для несовершеннолетних «Алые паруса» в г. Ульяновске»</c:v>
                </c:pt>
              </c:strCache>
            </c:strRef>
          </c:cat>
          <c:val>
            <c:numRef>
              <c:f>Лист1!$C$2:$C$13</c:f>
              <c:numCache>
                <c:formatCode>0.00</c:formatCode>
                <c:ptCount val="12"/>
                <c:pt idx="0">
                  <c:v>1.9976415094339623</c:v>
                </c:pt>
                <c:pt idx="1">
                  <c:v>1.9178260869565218</c:v>
                </c:pt>
                <c:pt idx="2">
                  <c:v>1.7380952380952381</c:v>
                </c:pt>
                <c:pt idx="3">
                  <c:v>1.7196875</c:v>
                </c:pt>
                <c:pt idx="4">
                  <c:v>1.25</c:v>
                </c:pt>
                <c:pt idx="5">
                  <c:v>1</c:v>
                </c:pt>
                <c:pt idx="6">
                  <c:v>0.98750000000000004</c:v>
                </c:pt>
                <c:pt idx="7">
                  <c:v>0.98000000000000009</c:v>
                </c:pt>
                <c:pt idx="8">
                  <c:v>0.97321428571428581</c:v>
                </c:pt>
                <c:pt idx="9">
                  <c:v>0.97222222222222221</c:v>
                </c:pt>
                <c:pt idx="10">
                  <c:v>0.9642857142857143</c:v>
                </c:pt>
                <c:pt idx="11">
                  <c:v>0.95634615384615396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3A-49BE-BFA4-9BF6C4739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931904"/>
        <c:axId val="167933440"/>
      </c:barChart>
      <c:catAx>
        <c:axId val="16793190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7933440"/>
        <c:crosses val="autoZero"/>
        <c:auto val="1"/>
        <c:lblAlgn val="ctr"/>
        <c:lblOffset val="100"/>
        <c:noMultiLvlLbl val="0"/>
      </c:catAx>
      <c:valAx>
        <c:axId val="167933440"/>
        <c:scaling>
          <c:orientation val="minMax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1679319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Диаграмма 7.</a:t>
            </a:r>
            <a:r>
              <a:rPr lang="ru-RU" sz="1100" baseline="0"/>
              <a:t> </a:t>
            </a:r>
            <a:r>
              <a:rPr lang="ru-RU" sz="1100" b="0" i="0" u="none" strike="noStrike" baseline="0">
                <a:effectLst/>
              </a:rPr>
              <a:t>Значения Показателя 2 по видам организаций, обследованным в ходе проведения независимой оценки</a:t>
            </a:r>
            <a:r>
              <a:rPr lang="ru-RU" sz="1100"/>
              <a:t>,</a:t>
            </a:r>
            <a:r>
              <a:rPr lang="ru-RU" sz="1100" baseline="0"/>
              <a:t> баллы</a:t>
            </a:r>
            <a:endParaRPr lang="ru-RU" sz="1100"/>
          </a:p>
        </c:rich>
      </c:tx>
      <c:layout>
        <c:manualLayout>
          <c:xMode val="edge"/>
          <c:yMode val="edge"/>
          <c:x val="0.1170674825285393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62208414516974875"/>
          <c:y val="7.9868675240981679E-2"/>
          <c:w val="0.35738109547196245"/>
          <c:h val="0.90452712395794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Баллы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86B-4B46-94CA-2755C3E5B6D3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86B-4B46-94CA-2755C3E5B6D3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86B-4B46-94CA-2755C3E5B6D3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86B-4B46-94CA-2755C3E5B6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Лист1!$A$2:$B$16</c:f>
              <c:multiLvlStrCache>
                <c:ptCount val="15"/>
                <c:lvl>
                  <c:pt idx="0">
                    <c:v>ОГКУСО «Социально-реабилитационный центр для несовершеннолетних «Причал надежды» - центр по профилактике семейного благополучия»</c:v>
                  </c:pt>
                  <c:pt idx="1">
                    <c:v>ОГКУСО «Социально-реабилитационный центр для несовершеннолетних «Радуга» в г. Димитровграде»</c:v>
                  </c:pt>
                  <c:pt idx="2">
                    <c:v>ОГКУСО «Социально-реабилитационный центр для несовершеннолетних «Рябинка» в с. Труслейка</c:v>
                  </c:pt>
                  <c:pt idx="3">
                    <c:v>ОГКУСО «Социально-реабилитационный центр для несовершеннолетних «Планета детства» в г. Барыше»</c:v>
                  </c:pt>
                  <c:pt idx="4">
                    <c:v>ОГКУС«Социально-реабилитационный центр для несовершеннолетних «Открытый дом» в г. Ульяновске»</c:v>
                  </c:pt>
                  <c:pt idx="5">
                    <c:v>ОГКУСО «Социально-реабилитационный центр для несовершеннолетних «Алые паруса» в г. Ульяновске»</c:v>
                  </c:pt>
                  <c:pt idx="6">
                    <c:v>Среднее значение</c:v>
                  </c:pt>
                  <c:pt idx="7">
                    <c:v>ОГКУСО «Реабилитационный центр для детей и подростков с ограниченными возможностями «Подсолнух» в г. Ульяновске»</c:v>
                  </c:pt>
                  <c:pt idx="8">
                    <c:v>ОГКУСО «Реабилитационный центр для детей и подростков с ограниченными возможностями «Восхождение» в с. Большие Ключищи»</c:v>
                  </c:pt>
                  <c:pt idx="9">
                    <c:v>ОГКУСО «Реабилитационный центр для детей и подростков с ограниченными возможностями здоровья в г. Димитровграде</c:v>
                  </c:pt>
                  <c:pt idx="10">
                    <c:v>Среднее значение</c:v>
                  </c:pt>
                  <c:pt idx="11">
                    <c:v>ОГКУСО «Социальный приют для детей и подростков «Ручеёк» в р.п. Красный Гуляй»</c:v>
                  </c:pt>
                  <c:pt idx="12">
                    <c:v>ОГКУСО «Социальный приют для детей и подростков «Росток» в д. Рокотушка</c:v>
                  </c:pt>
                  <c:pt idx="13">
                    <c:v>Среднее значение</c:v>
                  </c:pt>
                  <c:pt idx="14">
                    <c:v>ОГКУСО «Детский дом-интернат для умственно отсталых детей «Родник» в с. Максимовка»</c:v>
                  </c:pt>
                </c:lvl>
                <c:lvl>
                  <c:pt idx="0">
                    <c:v>Социально-реабилитационные центры для несовершеннолетних</c:v>
                  </c:pt>
                  <c:pt idx="7">
                    <c:v>Реабилитационные центры для детей и подростков с ограниченными возможностями</c:v>
                  </c:pt>
                  <c:pt idx="11">
                    <c:v>Социальные приюты для детей и подростков</c:v>
                  </c:pt>
                  <c:pt idx="14">
                    <c:v>Детский дом-интернат для умственно отсталых детей</c:v>
                  </c:pt>
                </c:lvl>
              </c:multiLvlStrCache>
            </c:multiLvlStrRef>
          </c:cat>
          <c:val>
            <c:numRef>
              <c:f>Лист1!$C$2:$C$16</c:f>
              <c:numCache>
                <c:formatCode>0.00</c:formatCode>
                <c:ptCount val="15"/>
                <c:pt idx="0">
                  <c:v>1.74</c:v>
                </c:pt>
                <c:pt idx="1">
                  <c:v>1.25</c:v>
                </c:pt>
                <c:pt idx="2">
                  <c:v>0.99</c:v>
                </c:pt>
                <c:pt idx="3">
                  <c:v>0.98</c:v>
                </c:pt>
                <c:pt idx="4">
                  <c:v>0.97</c:v>
                </c:pt>
                <c:pt idx="5">
                  <c:v>0.96</c:v>
                </c:pt>
                <c:pt idx="6">
                  <c:v>1.1499999999999999</c:v>
                </c:pt>
                <c:pt idx="7">
                  <c:v>2</c:v>
                </c:pt>
                <c:pt idx="8">
                  <c:v>1.72</c:v>
                </c:pt>
                <c:pt idx="9">
                  <c:v>1</c:v>
                </c:pt>
                <c:pt idx="10">
                  <c:v>1.57</c:v>
                </c:pt>
                <c:pt idx="11">
                  <c:v>0.97</c:v>
                </c:pt>
                <c:pt idx="12">
                  <c:v>0.96</c:v>
                </c:pt>
                <c:pt idx="13">
                  <c:v>0.97</c:v>
                </c:pt>
                <c:pt idx="14">
                  <c:v>1.92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F2C-4C01-9E30-86E9237881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7963264"/>
        <c:axId val="167969152"/>
      </c:barChart>
      <c:catAx>
        <c:axId val="1679632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969152"/>
        <c:crosses val="autoZero"/>
        <c:auto val="1"/>
        <c:lblAlgn val="ctr"/>
        <c:lblOffset val="100"/>
        <c:noMultiLvlLbl val="0"/>
      </c:catAx>
      <c:valAx>
        <c:axId val="16796915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96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/>
              <a:t>Диаграмма </a:t>
            </a:r>
            <a:r>
              <a:rPr lang="en-US" sz="1000" b="0" i="0" baseline="0"/>
              <a:t>8</a:t>
            </a:r>
            <a:r>
              <a:rPr lang="ru-RU" sz="1000" b="0" i="0" baseline="0"/>
              <a:t>. </a:t>
            </a:r>
            <a:r>
              <a:rPr lang="ru-RU" sz="1000" b="0" i="0" u="none" strike="noStrike" baseline="0">
                <a:effectLst/>
              </a:rPr>
              <a:t>Показатели, характеризующие время ожидания предоставления социальной услуги (только для услуг, предоставляемых в нестационарных и полустационарных учреждениях)</a:t>
            </a:r>
            <a:r>
              <a:rPr lang="ru-RU" sz="1000" b="0" i="0" baseline="0"/>
              <a:t>, оценка в баллах (от 0 до 0,5)</a:t>
            </a:r>
            <a:endParaRPr lang="ru-RU" sz="1000" b="0"/>
          </a:p>
        </c:rich>
      </c:tx>
      <c:layout>
        <c:manualLayout>
          <c:xMode val="edge"/>
          <c:yMode val="edge"/>
          <c:x val="0.12532393543090642"/>
          <c:y val="2.646725561743806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485505039339158"/>
          <c:y val="0.23319505793483131"/>
          <c:w val="0.42974810261421031"/>
          <c:h val="0.76680494206516869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% выполнения показателя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0A-4029-AB52-5ABDDEA89DF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60A-4029-AB52-5ABDDEA89DF0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Лист1!$A$2:$B$7</c:f>
              <c:multiLvlStrCache>
                <c:ptCount val="6"/>
                <c:lvl>
                  <c:pt idx="0">
                    <c:v>ОГКУСО «Реабилитационный центр для детей и подростков с ограниченными возможностями «Подсолнух» в г. Ульяновске»</c:v>
                  </c:pt>
                  <c:pt idx="1">
                    <c:v>ОГКУСО «Реабилитационный центр для детей и подростков с ограниченными возможностями здоровья в г. Димитровграде</c:v>
                  </c:pt>
                  <c:pt idx="2">
                    <c:v>Среднее значение</c:v>
                  </c:pt>
                  <c:pt idx="3">
                    <c:v>ОГКУСО «Социально-реабилитационный центр для несовершеннолетних «Планета детства» в г. Барыше»</c:v>
                  </c:pt>
                  <c:pt idx="4">
                    <c:v>ОГКУСО «Социально-реабилитационный центр для несовершеннолетних «Алые паруса» в г. Ульяновске»</c:v>
                  </c:pt>
                  <c:pt idx="5">
                    <c:v>Среднее значение</c:v>
                  </c:pt>
                </c:lvl>
                <c:lvl>
                  <c:pt idx="0">
                    <c:v>Реабилитационные центры для детей и подростков с ограниченными возможностями</c:v>
                  </c:pt>
                  <c:pt idx="3">
                    <c:v>Социально-реабилитационные центры для несовершеннолетних</c:v>
                  </c:pt>
                </c:lvl>
              </c:multiLvlStrCache>
            </c:multiLvlStrRef>
          </c:cat>
          <c:val>
            <c:numRef>
              <c:f>Лист1!$C$2:$C$7</c:f>
              <c:numCache>
                <c:formatCode>0.00</c:formatCode>
                <c:ptCount val="6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0.45</c:v>
                </c:pt>
                <c:pt idx="5">
                  <c:v>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30-49A8-90C2-CF94C6EB13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988224"/>
        <c:axId val="168026880"/>
      </c:barChart>
      <c:catAx>
        <c:axId val="16798822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8026880"/>
        <c:crosses val="autoZero"/>
        <c:auto val="1"/>
        <c:lblAlgn val="ctr"/>
        <c:lblOffset val="100"/>
        <c:noMultiLvlLbl val="0"/>
      </c:catAx>
      <c:valAx>
        <c:axId val="168026880"/>
        <c:scaling>
          <c:orientation val="minMax"/>
          <c:min val="0"/>
        </c:scaling>
        <c:delete val="0"/>
        <c:axPos val="t"/>
        <c:majorGridlines/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7988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/>
              <a:t>Диаграмма 9. </a:t>
            </a:r>
            <a:r>
              <a:rPr lang="ru-RU" sz="1000" b="0" i="0" u="none" strike="noStrike" baseline="0">
                <a:effectLst/>
              </a:rPr>
              <a:t>Доброжелательность, вежливость, компетентность работников организаций социального обслуживания</a:t>
            </a:r>
            <a:r>
              <a:rPr lang="ru-RU" sz="1000" b="0" i="0" baseline="0"/>
              <a:t>, значение в баллах (от 0  до 1)</a:t>
            </a:r>
            <a:endParaRPr lang="ru-RU" sz="1000" b="0"/>
          </a:p>
        </c:rich>
      </c:tx>
      <c:layout>
        <c:manualLayout>
          <c:xMode val="edge"/>
          <c:yMode val="edge"/>
          <c:x val="0.1020517585507976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0264774415666869"/>
          <c:y val="0.10758044950263571"/>
          <c:w val="0.46404622061158513"/>
          <c:h val="0.8825536513818126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ОГКУСО «Социально-реабилитационный центр для несовершеннолетних «Алые паруса» в г. Ульяновске»</c:v>
                </c:pt>
                <c:pt idx="1">
                  <c:v>ОГКУСО «Социально-реабилитационный центр для несовершеннолетних «Радуга» в г. Димитровграде»</c:v>
                </c:pt>
                <c:pt idx="2">
                  <c:v>ОГКУСО «Реабилитационный центр для детей и подростков с ограниченными возможностями здоровья в г. Димитровграде</c:v>
                </c:pt>
                <c:pt idx="3">
                  <c:v>ОГКУСО «Реабилитационный центр для детей и подростков с ограниченными возможностями «Подсолнух» в г. Ульяновске»</c:v>
                </c:pt>
                <c:pt idx="4">
                  <c:v>ОГКУСО «Социально-реабилитационный центр для несовершеннолетних «Планета детства» в г. Барыше»</c:v>
                </c:pt>
                <c:pt idx="5">
                  <c:v>ОГКУСО «Социально-реабилитационный центр для несовершеннолетних «Рябинка» в с. Труслейка</c:v>
                </c:pt>
                <c:pt idx="6">
                  <c:v>ОГКУС«Социально-реабилитационный центр для несовершеннолетних «Открытый дом» в г. Ульяновске»</c:v>
                </c:pt>
                <c:pt idx="7">
                  <c:v>ОГКУСО «Социальный приют для детей и подростков «Росток» в д. Рокотушка</c:v>
                </c:pt>
                <c:pt idx="8">
                  <c:v>ОГКУСО «Социально-реабилитационный центр для несовершеннолетних «Причал надежды» - центр по профилактике семейного благополучия»</c:v>
                </c:pt>
                <c:pt idx="9">
                  <c:v>ОГКУСО «Реабилитационный центр для детей и подростков с ограниченными возможностями «Восхождение» в с. Большие Ключищи»</c:v>
                </c:pt>
                <c:pt idx="10">
                  <c:v>ОГКУСО «Социальный приют для детей и подростков «Ручеёк» в р.п. Красный Гуляй»</c:v>
                </c:pt>
                <c:pt idx="11">
                  <c:v>ОГКУСО «Детский дом-интернат для умственно отсталых детей «Родник» в с. Максимовка»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0.79153846153846175</c:v>
                </c:pt>
                <c:pt idx="1">
                  <c:v>0.74636363636363656</c:v>
                </c:pt>
                <c:pt idx="2">
                  <c:v>0.73888888888888893</c:v>
                </c:pt>
                <c:pt idx="3">
                  <c:v>0.73484276729559772</c:v>
                </c:pt>
                <c:pt idx="4">
                  <c:v>0.67666666666666675</c:v>
                </c:pt>
                <c:pt idx="5">
                  <c:v>0.67666666666666675</c:v>
                </c:pt>
                <c:pt idx="6">
                  <c:v>0.67555555555555558</c:v>
                </c:pt>
                <c:pt idx="7">
                  <c:v>0.64809523809523828</c:v>
                </c:pt>
                <c:pt idx="8">
                  <c:v>0.63476190476190475</c:v>
                </c:pt>
                <c:pt idx="9">
                  <c:v>0.60000000000000009</c:v>
                </c:pt>
                <c:pt idx="10">
                  <c:v>0.58285714285714285</c:v>
                </c:pt>
                <c:pt idx="11">
                  <c:v>0.56855072463768108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EA-4EA4-B72B-267DA04DCC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55552"/>
        <c:axId val="168057088"/>
      </c:barChart>
      <c:catAx>
        <c:axId val="16805555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8057088"/>
        <c:crosses val="autoZero"/>
        <c:auto val="1"/>
        <c:lblAlgn val="ctr"/>
        <c:lblOffset val="100"/>
        <c:noMultiLvlLbl val="0"/>
      </c:catAx>
      <c:valAx>
        <c:axId val="168057088"/>
        <c:scaling>
          <c:orientation val="minMax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168055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99BB-7255-48AD-8096-447F56EF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37995</Words>
  <Characters>216573</Characters>
  <Application>Microsoft Office Word</Application>
  <DocSecurity>0</DocSecurity>
  <Lines>1804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I</dc:creator>
  <cp:lastModifiedBy>Швецов Сергей Викторович</cp:lastModifiedBy>
  <cp:revision>2</cp:revision>
  <dcterms:created xsi:type="dcterms:W3CDTF">2017-01-26T08:28:00Z</dcterms:created>
  <dcterms:modified xsi:type="dcterms:W3CDTF">2017-01-26T08:28:00Z</dcterms:modified>
</cp:coreProperties>
</file>